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30963" w:rsidRPr="006338D3" w:rsidRDefault="00030963" w:rsidP="00030963">
      <w:pPr>
        <w:spacing w:line="200" w:lineRule="exact"/>
      </w:pPr>
    </w:p>
    <w:p w14:paraId="0A37501D" w14:textId="77777777" w:rsidR="00030963" w:rsidRPr="006338D3" w:rsidRDefault="00030963" w:rsidP="00030963">
      <w:pPr>
        <w:spacing w:line="200" w:lineRule="exact"/>
      </w:pPr>
    </w:p>
    <w:p w14:paraId="5DAB6C7B" w14:textId="77777777" w:rsidR="00030963" w:rsidRPr="006338D3" w:rsidRDefault="00030963" w:rsidP="00030963">
      <w:pPr>
        <w:spacing w:line="200" w:lineRule="exact"/>
      </w:pPr>
    </w:p>
    <w:p w14:paraId="02EB378F" w14:textId="77777777" w:rsidR="00030963" w:rsidRPr="006338D3" w:rsidRDefault="00030963" w:rsidP="00030963">
      <w:pPr>
        <w:spacing w:before="3" w:line="260" w:lineRule="exact"/>
      </w:pPr>
    </w:p>
    <w:p w14:paraId="12EA9D3A" w14:textId="77777777" w:rsidR="00030963" w:rsidRPr="006338D3" w:rsidRDefault="00647F9C" w:rsidP="00030963">
      <w:pPr>
        <w:spacing w:before="29"/>
        <w:jc w:val="center"/>
      </w:pPr>
      <w:r>
        <w:rPr>
          <w:b/>
          <w:bCs/>
        </w:rPr>
        <w:fldChar w:fldCharType="begin"/>
      </w:r>
      <w:r w:rsidR="00030963" w:rsidRPr="008D72CB">
        <w:instrText xml:space="preserve">  TC "</w:instrText>
      </w:r>
      <w:bookmarkStart w:id="0" w:name="_Toc405306373"/>
      <w:r w:rsidR="00030963">
        <w:instrText>APPENDIX B TARIFFS</w:instrText>
      </w:r>
      <w:bookmarkEnd w:id="0"/>
      <w:r w:rsidR="00030963" w:rsidRPr="008D72CB">
        <w:instrText xml:space="preserve">" \l4 \n </w:instrText>
      </w:r>
      <w:r>
        <w:rPr>
          <w:b/>
          <w:bCs/>
        </w:rPr>
        <w:fldChar w:fldCharType="end"/>
      </w:r>
      <w:r w:rsidR="00030963" w:rsidRPr="006338D3">
        <w:rPr>
          <w:b/>
          <w:bCs/>
        </w:rPr>
        <w:t>APPENDIX B</w:t>
      </w:r>
    </w:p>
    <w:p w14:paraId="6A05A809" w14:textId="77777777" w:rsidR="00030963" w:rsidRPr="006338D3" w:rsidRDefault="00030963" w:rsidP="00030963">
      <w:pPr>
        <w:spacing w:line="200" w:lineRule="exact"/>
      </w:pPr>
    </w:p>
    <w:p w14:paraId="5A39BBE3" w14:textId="77777777" w:rsidR="00030963" w:rsidRPr="001E6827" w:rsidRDefault="00030963" w:rsidP="00030963">
      <w:pPr>
        <w:spacing w:line="200" w:lineRule="exact"/>
      </w:pPr>
    </w:p>
    <w:p w14:paraId="47E11567" w14:textId="77777777" w:rsidR="00030963" w:rsidRPr="001E6827" w:rsidRDefault="0013446B" w:rsidP="0013446B">
      <w:pPr>
        <w:spacing w:line="719" w:lineRule="auto"/>
        <w:jc w:val="center"/>
      </w:pPr>
      <w:r w:rsidRPr="001E6827">
        <w:rPr>
          <w:b/>
          <w:bCs/>
        </w:rPr>
        <w:t>Of</w:t>
      </w:r>
    </w:p>
    <w:p w14:paraId="04D7CFB9" w14:textId="77777777" w:rsidR="0013446B" w:rsidRPr="001E6827" w:rsidRDefault="0013446B" w:rsidP="0013446B">
      <w:pPr>
        <w:spacing w:line="719" w:lineRule="auto"/>
        <w:jc w:val="center"/>
        <w:rPr>
          <w:b/>
          <w:bCs/>
        </w:rPr>
      </w:pPr>
      <w:r w:rsidRPr="001E6827">
        <w:rPr>
          <w:b/>
          <w:bCs/>
        </w:rPr>
        <w:t xml:space="preserve">RAIDIÓ TEILIFÍS ÉIREANN </w:t>
      </w:r>
    </w:p>
    <w:p w14:paraId="41C8F396" w14:textId="77777777" w:rsidR="0013446B" w:rsidRPr="001E6827" w:rsidRDefault="0013446B" w:rsidP="0013446B">
      <w:pPr>
        <w:spacing w:line="719" w:lineRule="auto"/>
        <w:jc w:val="center"/>
        <w:rPr>
          <w:b/>
          <w:bCs/>
        </w:rPr>
      </w:pPr>
    </w:p>
    <w:p w14:paraId="50C17C62" w14:textId="77777777" w:rsidR="0013446B" w:rsidRPr="001E6827" w:rsidRDefault="0013446B" w:rsidP="0013446B">
      <w:pPr>
        <w:spacing w:line="719" w:lineRule="auto"/>
        <w:jc w:val="center"/>
        <w:rPr>
          <w:b/>
        </w:rPr>
      </w:pPr>
      <w:r w:rsidRPr="001E6827">
        <w:rPr>
          <w:b/>
        </w:rPr>
        <w:t xml:space="preserve">WHOLESALE ACCESS REFERENCE OFFER </w:t>
      </w:r>
    </w:p>
    <w:p w14:paraId="08924CC0" w14:textId="77777777" w:rsidR="0013446B" w:rsidRPr="001E6827" w:rsidRDefault="0013446B" w:rsidP="0013446B">
      <w:pPr>
        <w:tabs>
          <w:tab w:val="left" w:pos="0"/>
        </w:tabs>
        <w:spacing w:after="200" w:line="276" w:lineRule="auto"/>
        <w:ind w:hanging="4320"/>
        <w:rPr>
          <w:b/>
          <w:bCs/>
        </w:rPr>
      </w:pPr>
      <w:r w:rsidRPr="001E6827">
        <w:rPr>
          <w:b/>
          <w:bCs/>
        </w:rPr>
        <w:t>UTV IRELAND LIMITED</w:t>
      </w:r>
    </w:p>
    <w:p w14:paraId="72A3D3EC" w14:textId="77777777" w:rsidR="0013446B" w:rsidRPr="001E6827" w:rsidRDefault="0013446B" w:rsidP="0013446B">
      <w:pPr>
        <w:spacing w:line="200" w:lineRule="exact"/>
        <w:jc w:val="center"/>
      </w:pPr>
    </w:p>
    <w:p w14:paraId="0D0B940D" w14:textId="77777777" w:rsidR="0013446B" w:rsidRPr="001E6827" w:rsidRDefault="0013446B" w:rsidP="0013446B">
      <w:pPr>
        <w:spacing w:line="200" w:lineRule="exact"/>
        <w:jc w:val="center"/>
      </w:pPr>
    </w:p>
    <w:p w14:paraId="0E27B00A" w14:textId="77777777" w:rsidR="0013446B" w:rsidRPr="001E6827" w:rsidRDefault="0013446B" w:rsidP="0013446B">
      <w:pPr>
        <w:spacing w:line="200" w:lineRule="exact"/>
        <w:jc w:val="center"/>
      </w:pPr>
    </w:p>
    <w:p w14:paraId="60061E4C" w14:textId="77777777" w:rsidR="0013446B" w:rsidRPr="001E6827" w:rsidRDefault="0013446B" w:rsidP="0013446B">
      <w:pPr>
        <w:spacing w:line="200" w:lineRule="exact"/>
        <w:jc w:val="center"/>
      </w:pPr>
    </w:p>
    <w:p w14:paraId="799B7CE8" w14:textId="77777777" w:rsidR="0013446B" w:rsidRPr="001E6827" w:rsidRDefault="00000000" w:rsidP="0013446B">
      <w:pPr>
        <w:spacing w:before="32" w:line="249" w:lineRule="exact"/>
        <w:jc w:val="center"/>
      </w:pPr>
      <w:r>
        <w:rPr>
          <w:noProof/>
        </w:rPr>
        <w:pict w14:anchorId="4B88447E">
          <v:group id="Group 7" o:spid="_x0000_s2085" style="position:absolute;left:0;text-align:left;margin-left:139.75pt;margin-top:-11.3pt;width:315.6pt;height:.1pt;z-index:-251653120;mso-position-horizontal-relative:page" coordorigin="2795,-226" coordsize="63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">
            <v:shape id="Freeform 8" o:spid="_x0000_s2086" style="position:absolute;left:2795;top:-226;width:6312;height:2;visibility:visible;mso-wrap-style:square;v-text-anchor:top" coordsize="631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WHlMEA&#10;AADcAAAADwAAAGRycy9kb3ducmV2LnhtbERPTWvCQBC9F/wPywje6sYoVlNXUUFoDz3UFs9DdppE&#10;s7NLdtT033cLhd7m8T5nteldq27Uxcazgck4A0VcettwZeDz4/C4ABUF2WLrmQx8U4TNevCwwsL6&#10;O7/T7SiVSiEcCzRQi4RC61jW5DCOfSBO3JfvHEqCXaVth/cU7lqdZ9lcO2w4NdQYaF9TeTlenYHl&#10;DMmd8t18erYhvHqR/u1pacxo2G+fQQn18i/+c7/YNH+Ww+8z6Q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1h5TBAAAA3AAAAA8AAAAAAAAAAAAAAAAAmAIAAGRycy9kb3du&#10;cmV2LnhtbFBLBQYAAAAABAAEAPUAAACGAwAAAAA=&#10;" path="m,l6312,e" filled="f" strokeweight=".24536mm">
              <v:path arrowok="t" o:connecttype="custom" o:connectlocs="0,0;6312,0" o:connectangles="0,0"/>
            </v:shape>
            <w10:wrap anchorx="page"/>
          </v:group>
        </w:pict>
      </w:r>
      <w:r>
        <w:rPr>
          <w:noProof/>
        </w:rPr>
        <w:pict w14:anchorId="01A99868">
          <v:group id="Group 9" o:spid="_x0000_s2087" style="position:absolute;left:0;text-align:left;margin-left:138.05pt;margin-top:26.65pt;width:319.25pt;height:.1pt;z-index:-251652096;mso-position-horizontal-relative:page" coordorigin="2761,533" coordsize="638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">
            <v:shape id="Freeform 10" o:spid="_x0000_s2088" style="position:absolute;left:2761;top:533;width:6385;height:2;visibility:visible;mso-wrap-style:square;v-text-anchor:top" coordsize="63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87Rn8UA&#10;AADcAAAADwAAAGRycy9kb3ducmV2LnhtbESPQWvDMAyF74P9B6PBbqvTsm4jq1vGoDAGpawthN1E&#10;rMahsRxiL/X+fXUo9Cbxnt77tFhl36mRhtgGNjCdFKCI62Bbbgwc9uunN1AxIVvsApOBf4qwWt7f&#10;LbC04cw/NO5SoySEY4kGXEp9qXWsHXmMk9ATi3YMg8ck69BoO+BZwn2nZ0Xxoj22LA0Oe/p0VJ92&#10;f96At9v5xlX5Nx9HXdH+tTp812zM40P+eAeVKKeb+Xr9ZQX/WfDlGZlALy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ztGfxQAAANwAAAAPAAAAAAAAAAAAAAAAAJgCAABkcnMv&#10;ZG93bnJldi54bWxQSwUGAAAAAAQABAD1AAAAigMAAAAA&#10;" path="m,l6385,e" filled="f" strokeweight=".24536mm">
              <v:path arrowok="t" o:connecttype="custom" o:connectlocs="0,0;6385,0" o:connectangles="0,0"/>
            </v:shape>
            <w10:wrap anchorx="page"/>
          </v:group>
        </w:pict>
      </w:r>
      <w:r w:rsidR="0013446B" w:rsidRPr="001E6827">
        <w:rPr>
          <w:b/>
          <w:bCs/>
        </w:rPr>
        <w:t>MARKET B – DTT MULTIPLEXING SERVICES AGREEMENT</w:t>
      </w:r>
    </w:p>
    <w:p w14:paraId="44EAFD9C" w14:textId="77777777" w:rsidR="0013446B" w:rsidRPr="001E6827" w:rsidRDefault="0013446B" w:rsidP="0013446B">
      <w:pPr>
        <w:spacing w:line="200" w:lineRule="exact"/>
        <w:jc w:val="center"/>
      </w:pPr>
    </w:p>
    <w:p w14:paraId="4B94D5A5" w14:textId="77777777" w:rsidR="0013446B" w:rsidRPr="001E6827" w:rsidRDefault="0013446B" w:rsidP="0013446B">
      <w:pPr>
        <w:spacing w:line="200" w:lineRule="exact"/>
        <w:jc w:val="center"/>
      </w:pPr>
    </w:p>
    <w:p w14:paraId="3DEEC669" w14:textId="77777777" w:rsidR="0013446B" w:rsidRPr="001E6827" w:rsidRDefault="0013446B" w:rsidP="0013446B">
      <w:pPr>
        <w:spacing w:line="200" w:lineRule="exact"/>
        <w:jc w:val="center"/>
      </w:pPr>
    </w:p>
    <w:p w14:paraId="3656B9AB" w14:textId="77777777" w:rsidR="0013446B" w:rsidRPr="001E6827" w:rsidRDefault="0013446B" w:rsidP="0013446B">
      <w:pPr>
        <w:pStyle w:val="Default"/>
        <w:rPr>
          <w:color w:val="auto"/>
        </w:rPr>
      </w:pPr>
    </w:p>
    <w:p w14:paraId="0350E8D6" w14:textId="77777777" w:rsidR="0013446B" w:rsidRPr="001E6827" w:rsidRDefault="0013446B" w:rsidP="0013446B">
      <w:pPr>
        <w:spacing w:line="200" w:lineRule="exact"/>
        <w:jc w:val="center"/>
      </w:pPr>
      <w:r w:rsidRPr="001E6827">
        <w:t xml:space="preserve"> SUBJECT TO CONTRACT/CONTRACT DENIED</w:t>
      </w:r>
    </w:p>
    <w:p w14:paraId="45FB0818" w14:textId="77777777" w:rsidR="0013446B" w:rsidRPr="001E6827" w:rsidRDefault="0013446B" w:rsidP="0013446B">
      <w:pPr>
        <w:spacing w:line="200" w:lineRule="exact"/>
        <w:jc w:val="center"/>
      </w:pPr>
    </w:p>
    <w:p w14:paraId="049F31CB" w14:textId="77777777" w:rsidR="00030963" w:rsidRPr="001E6827" w:rsidRDefault="00030963" w:rsidP="00030963">
      <w:pPr>
        <w:spacing w:line="200" w:lineRule="exact"/>
      </w:pPr>
    </w:p>
    <w:p w14:paraId="53128261" w14:textId="77777777" w:rsidR="00030963" w:rsidRPr="001E6827" w:rsidRDefault="00030963" w:rsidP="00030963">
      <w:pPr>
        <w:spacing w:line="200" w:lineRule="exact"/>
      </w:pPr>
    </w:p>
    <w:p w14:paraId="62486C05" w14:textId="77777777" w:rsidR="00030963" w:rsidRPr="001E6827" w:rsidRDefault="00030963" w:rsidP="00030963">
      <w:pPr>
        <w:spacing w:line="200" w:lineRule="exact"/>
      </w:pPr>
    </w:p>
    <w:p w14:paraId="4101652C" w14:textId="77777777" w:rsidR="00030963" w:rsidRPr="001E6827" w:rsidRDefault="00030963" w:rsidP="00030963">
      <w:pPr>
        <w:spacing w:before="9" w:line="240" w:lineRule="exact"/>
      </w:pPr>
    </w:p>
    <w:p w14:paraId="4F5A433C" w14:textId="77777777" w:rsidR="00030963" w:rsidRPr="001E6827" w:rsidRDefault="00030963" w:rsidP="00030963">
      <w:pPr>
        <w:jc w:val="center"/>
        <w:rPr>
          <w:rFonts w:ascii="Arial" w:hAnsi="Arial"/>
          <w:sz w:val="40"/>
          <w:szCs w:val="40"/>
        </w:rPr>
      </w:pPr>
      <w:r w:rsidRPr="001E6827">
        <w:rPr>
          <w:rFonts w:ascii="Arial" w:hAnsi="Arial"/>
          <w:b/>
          <w:bCs/>
          <w:sz w:val="40"/>
          <w:szCs w:val="40"/>
          <w:u w:val="thick" w:color="000000"/>
        </w:rPr>
        <w:t>TARIFFS</w:t>
      </w:r>
    </w:p>
    <w:p w14:paraId="4B99056E" w14:textId="77777777" w:rsidR="00030963" w:rsidRPr="001E6827" w:rsidRDefault="00030963" w:rsidP="00030963">
      <w:pPr>
        <w:spacing w:after="200" w:line="276" w:lineRule="auto"/>
      </w:pPr>
    </w:p>
    <w:p w14:paraId="1299C43A" w14:textId="77777777" w:rsidR="0013446B" w:rsidRPr="001E6827" w:rsidRDefault="0013446B" w:rsidP="00030963">
      <w:pPr>
        <w:spacing w:after="200" w:line="276" w:lineRule="auto"/>
      </w:pPr>
    </w:p>
    <w:p w14:paraId="4DDBEF00" w14:textId="77777777" w:rsidR="0013446B" w:rsidRPr="001E6827" w:rsidRDefault="0013446B" w:rsidP="00030963">
      <w:pPr>
        <w:spacing w:after="200" w:line="276" w:lineRule="auto"/>
      </w:pPr>
    </w:p>
    <w:p w14:paraId="3461D779" w14:textId="77777777" w:rsidR="0013446B" w:rsidRPr="001E6827" w:rsidRDefault="0013446B" w:rsidP="00030963">
      <w:pPr>
        <w:spacing w:after="200" w:line="276" w:lineRule="auto"/>
      </w:pPr>
    </w:p>
    <w:p w14:paraId="3CF2D8B6" w14:textId="77777777" w:rsidR="0013446B" w:rsidRPr="001E6827" w:rsidRDefault="0013446B" w:rsidP="00030963">
      <w:pPr>
        <w:spacing w:after="200" w:line="276" w:lineRule="auto"/>
      </w:pPr>
    </w:p>
    <w:p w14:paraId="0FB78278" w14:textId="77777777" w:rsidR="0013446B" w:rsidRPr="001E6827" w:rsidRDefault="0013446B" w:rsidP="00030963">
      <w:pPr>
        <w:spacing w:after="200" w:line="276" w:lineRule="auto"/>
      </w:pPr>
    </w:p>
    <w:p w14:paraId="1FC39945" w14:textId="77777777" w:rsidR="0013446B" w:rsidRPr="001E6827" w:rsidRDefault="0013446B" w:rsidP="00030963">
      <w:pPr>
        <w:spacing w:after="200" w:line="276" w:lineRule="auto"/>
      </w:pPr>
    </w:p>
    <w:p w14:paraId="0562CB0E" w14:textId="77777777" w:rsidR="0013446B" w:rsidRPr="001E6827" w:rsidRDefault="0013446B" w:rsidP="00030963">
      <w:pPr>
        <w:spacing w:after="200" w:line="276" w:lineRule="auto"/>
      </w:pPr>
    </w:p>
    <w:p w14:paraId="4AC51741" w14:textId="77777777" w:rsidR="0013446B" w:rsidRPr="001E6827" w:rsidRDefault="0013446B" w:rsidP="00030963">
      <w:pPr>
        <w:spacing w:after="200" w:line="276" w:lineRule="auto"/>
      </w:pPr>
      <w:r w:rsidRPr="001E6827">
        <w:t xml:space="preserve">This document must be read with the relevant RTÉ </w:t>
      </w:r>
      <w:r w:rsidR="002A4802" w:rsidRPr="001E6827">
        <w:t>Saorview</w:t>
      </w:r>
      <w:r w:rsidRPr="001E6827">
        <w:t xml:space="preserve"> Wholesale Access Reference Offer</w:t>
      </w:r>
      <w:r w:rsidR="002A4802" w:rsidRPr="001E6827">
        <w:t xml:space="preserve"> document published on the RTÉ.ie website</w:t>
      </w:r>
      <w:r w:rsidRPr="001E6827">
        <w:t xml:space="preserve">. </w:t>
      </w:r>
    </w:p>
    <w:p w14:paraId="34CE0A41" w14:textId="77777777" w:rsidR="0013446B" w:rsidRDefault="0013446B">
      <w:pPr>
        <w:adjustRightInd/>
        <w:spacing w:after="200" w:line="276" w:lineRule="auto"/>
        <w:jc w:val="left"/>
      </w:pPr>
      <w:r>
        <w:br w:type="page"/>
      </w:r>
    </w:p>
    <w:p w14:paraId="5EE04A36" w14:textId="77777777" w:rsidR="0013446B" w:rsidRPr="001E6827" w:rsidRDefault="0013446B" w:rsidP="0013446B">
      <w:pPr>
        <w:spacing w:before="33"/>
        <w:ind w:left="118" w:right="-20"/>
        <w:rPr>
          <w:sz w:val="21"/>
          <w:szCs w:val="21"/>
        </w:rPr>
      </w:pPr>
      <w:r w:rsidRPr="001E6827">
        <w:rPr>
          <w:b/>
          <w:bCs/>
          <w:sz w:val="21"/>
          <w:szCs w:val="21"/>
          <w:u w:val="single" w:color="000000"/>
        </w:rPr>
        <w:lastRenderedPageBreak/>
        <w:t>CHANGE</w:t>
      </w:r>
      <w:r w:rsidRPr="001E6827">
        <w:rPr>
          <w:b/>
          <w:bCs/>
          <w:spacing w:val="23"/>
          <w:sz w:val="21"/>
          <w:szCs w:val="21"/>
          <w:u w:val="single" w:color="000000"/>
        </w:rPr>
        <w:t xml:space="preserve"> </w:t>
      </w:r>
      <w:r w:rsidRPr="001E6827">
        <w:rPr>
          <w:b/>
          <w:bCs/>
          <w:w w:val="102"/>
          <w:sz w:val="21"/>
          <w:szCs w:val="21"/>
          <w:u w:val="single" w:color="000000"/>
        </w:rPr>
        <w:t>CONTROL</w:t>
      </w:r>
    </w:p>
    <w:p w14:paraId="62EBF3C5" w14:textId="77777777" w:rsidR="0013446B" w:rsidRPr="001E6827" w:rsidRDefault="0013446B" w:rsidP="0013446B">
      <w:pPr>
        <w:spacing w:line="260" w:lineRule="exact"/>
        <w:rPr>
          <w:sz w:val="26"/>
          <w:szCs w:val="26"/>
        </w:rPr>
      </w:pPr>
    </w:p>
    <w:p w14:paraId="29B403CE" w14:textId="77777777" w:rsidR="0013446B" w:rsidRPr="001E6827" w:rsidRDefault="0013446B" w:rsidP="0013446B">
      <w:pPr>
        <w:tabs>
          <w:tab w:val="left" w:pos="2260"/>
        </w:tabs>
        <w:ind w:left="118" w:right="-20"/>
        <w:rPr>
          <w:sz w:val="21"/>
          <w:szCs w:val="21"/>
        </w:rPr>
      </w:pPr>
      <w:r w:rsidRPr="001E6827">
        <w:rPr>
          <w:b/>
          <w:bCs/>
          <w:sz w:val="21"/>
          <w:szCs w:val="21"/>
          <w:u w:val="thick" w:color="000000"/>
        </w:rPr>
        <w:t>First</w:t>
      </w:r>
      <w:r w:rsidRPr="001E6827">
        <w:rPr>
          <w:b/>
          <w:bCs/>
          <w:spacing w:val="7"/>
          <w:sz w:val="21"/>
          <w:szCs w:val="21"/>
          <w:u w:val="thick" w:color="000000"/>
        </w:rPr>
        <w:t xml:space="preserve"> </w:t>
      </w:r>
      <w:r w:rsidRPr="001E6827">
        <w:rPr>
          <w:b/>
          <w:bCs/>
          <w:sz w:val="21"/>
          <w:szCs w:val="21"/>
          <w:u w:val="thick" w:color="000000"/>
        </w:rPr>
        <w:t>published:</w:t>
      </w:r>
      <w:r w:rsidRPr="001E6827">
        <w:rPr>
          <w:b/>
          <w:bCs/>
          <w:spacing w:val="9"/>
          <w:sz w:val="21"/>
          <w:szCs w:val="21"/>
          <w:u w:val="thick" w:color="000000"/>
        </w:rPr>
        <w:t xml:space="preserve"> </w:t>
      </w:r>
      <w:r w:rsidRPr="001E6827">
        <w:rPr>
          <w:b/>
          <w:bCs/>
          <w:sz w:val="21"/>
          <w:szCs w:val="21"/>
          <w:u w:val="thick" w:color="000000"/>
        </w:rPr>
        <w:tab/>
        <w:t>26</w:t>
      </w:r>
      <w:r w:rsidRPr="001E6827">
        <w:rPr>
          <w:b/>
          <w:bCs/>
          <w:spacing w:val="12"/>
          <w:sz w:val="21"/>
          <w:szCs w:val="21"/>
          <w:u w:val="thick" w:color="000000"/>
        </w:rPr>
        <w:t xml:space="preserve"> </w:t>
      </w:r>
      <w:r w:rsidRPr="001E6827">
        <w:rPr>
          <w:b/>
          <w:bCs/>
          <w:sz w:val="21"/>
          <w:szCs w:val="21"/>
          <w:u w:val="thick" w:color="000000"/>
        </w:rPr>
        <w:t>November</w:t>
      </w:r>
      <w:r w:rsidRPr="001E6827">
        <w:rPr>
          <w:b/>
          <w:bCs/>
          <w:spacing w:val="2"/>
          <w:sz w:val="21"/>
          <w:szCs w:val="21"/>
          <w:u w:val="thick" w:color="000000"/>
        </w:rPr>
        <w:t xml:space="preserve"> </w:t>
      </w:r>
      <w:r w:rsidRPr="001E6827">
        <w:rPr>
          <w:b/>
          <w:bCs/>
          <w:w w:val="107"/>
          <w:sz w:val="21"/>
          <w:szCs w:val="21"/>
          <w:u w:val="thick" w:color="000000"/>
        </w:rPr>
        <w:t>2013</w:t>
      </w:r>
    </w:p>
    <w:p w14:paraId="4C76040D" w14:textId="77777777" w:rsidR="0013446B" w:rsidRPr="001E6827" w:rsidRDefault="0013446B" w:rsidP="0013446B">
      <w:pPr>
        <w:spacing w:before="19"/>
        <w:ind w:left="118" w:right="-20"/>
        <w:rPr>
          <w:b/>
          <w:bCs/>
          <w:w w:val="101"/>
          <w:sz w:val="21"/>
          <w:szCs w:val="21"/>
        </w:rPr>
      </w:pPr>
      <w:r w:rsidRPr="001E6827">
        <w:rPr>
          <w:b/>
          <w:bCs/>
          <w:w w:val="101"/>
          <w:sz w:val="21"/>
          <w:szCs w:val="21"/>
        </w:rPr>
        <w:t>Revised:</w:t>
      </w:r>
      <w:r w:rsidRPr="001E6827">
        <w:rPr>
          <w:b/>
          <w:bCs/>
          <w:w w:val="101"/>
          <w:sz w:val="21"/>
          <w:szCs w:val="21"/>
        </w:rPr>
        <w:tab/>
      </w:r>
      <w:r w:rsidRPr="001E6827">
        <w:rPr>
          <w:b/>
          <w:bCs/>
          <w:w w:val="101"/>
          <w:sz w:val="21"/>
          <w:szCs w:val="21"/>
        </w:rPr>
        <w:tab/>
        <w:t>4</w:t>
      </w:r>
      <w:r w:rsidRPr="001E6827">
        <w:rPr>
          <w:b/>
          <w:bCs/>
          <w:w w:val="101"/>
          <w:sz w:val="21"/>
          <w:szCs w:val="21"/>
          <w:vertAlign w:val="superscript"/>
        </w:rPr>
        <w:t>th</w:t>
      </w:r>
      <w:r w:rsidRPr="001E6827">
        <w:rPr>
          <w:b/>
          <w:bCs/>
          <w:w w:val="101"/>
          <w:sz w:val="21"/>
          <w:szCs w:val="21"/>
        </w:rPr>
        <w:t xml:space="preserve"> February, 2014:- </w:t>
      </w:r>
    </w:p>
    <w:p w14:paraId="038B0123" w14:textId="77777777" w:rsidR="0013446B" w:rsidRPr="001E6827" w:rsidRDefault="0013446B" w:rsidP="0013446B">
      <w:pPr>
        <w:spacing w:before="19"/>
        <w:ind w:left="118" w:right="-20"/>
        <w:rPr>
          <w:b/>
          <w:bCs/>
          <w:w w:val="101"/>
          <w:sz w:val="21"/>
          <w:szCs w:val="21"/>
        </w:rPr>
      </w:pPr>
      <w:r w:rsidRPr="001E6827">
        <w:rPr>
          <w:b/>
          <w:bCs/>
          <w:w w:val="101"/>
          <w:sz w:val="21"/>
          <w:szCs w:val="21"/>
        </w:rPr>
        <w:t>Revised:</w:t>
      </w:r>
      <w:r w:rsidRPr="001E6827">
        <w:rPr>
          <w:b/>
          <w:bCs/>
          <w:w w:val="101"/>
          <w:sz w:val="21"/>
          <w:szCs w:val="21"/>
        </w:rPr>
        <w:tab/>
      </w:r>
      <w:r w:rsidRPr="001E6827">
        <w:rPr>
          <w:b/>
          <w:bCs/>
          <w:w w:val="101"/>
          <w:sz w:val="21"/>
          <w:szCs w:val="21"/>
        </w:rPr>
        <w:tab/>
        <w:t>2</w:t>
      </w:r>
      <w:r w:rsidRPr="001E6827">
        <w:rPr>
          <w:b/>
          <w:bCs/>
          <w:w w:val="101"/>
          <w:sz w:val="21"/>
          <w:szCs w:val="21"/>
          <w:vertAlign w:val="superscript"/>
        </w:rPr>
        <w:t>nd</w:t>
      </w:r>
      <w:r w:rsidRPr="001E6827">
        <w:rPr>
          <w:b/>
          <w:bCs/>
          <w:w w:val="101"/>
          <w:sz w:val="21"/>
          <w:szCs w:val="21"/>
        </w:rPr>
        <w:t xml:space="preserve"> March, 2014:-</w:t>
      </w:r>
    </w:p>
    <w:p w14:paraId="488326A5" w14:textId="77777777" w:rsidR="0013446B" w:rsidRDefault="0013446B" w:rsidP="0013446B">
      <w:pPr>
        <w:spacing w:before="19"/>
        <w:ind w:left="118" w:right="-20"/>
        <w:rPr>
          <w:b/>
          <w:bCs/>
          <w:w w:val="101"/>
          <w:sz w:val="21"/>
          <w:szCs w:val="21"/>
        </w:rPr>
      </w:pPr>
      <w:r w:rsidRPr="001E6827">
        <w:rPr>
          <w:b/>
          <w:bCs/>
          <w:w w:val="101"/>
          <w:sz w:val="21"/>
          <w:szCs w:val="21"/>
        </w:rPr>
        <w:t xml:space="preserve">Revised: </w:t>
      </w:r>
      <w:r w:rsidRPr="001E6827">
        <w:rPr>
          <w:b/>
          <w:bCs/>
          <w:w w:val="101"/>
          <w:sz w:val="21"/>
          <w:szCs w:val="21"/>
        </w:rPr>
        <w:tab/>
      </w:r>
      <w:r w:rsidRPr="001E6827">
        <w:rPr>
          <w:b/>
          <w:bCs/>
          <w:w w:val="101"/>
          <w:sz w:val="21"/>
          <w:szCs w:val="21"/>
        </w:rPr>
        <w:tab/>
        <w:t>30</w:t>
      </w:r>
      <w:r w:rsidRPr="001E6827">
        <w:rPr>
          <w:b/>
          <w:bCs/>
          <w:w w:val="101"/>
          <w:sz w:val="21"/>
          <w:szCs w:val="21"/>
          <w:vertAlign w:val="superscript"/>
        </w:rPr>
        <w:t>th</w:t>
      </w:r>
      <w:r w:rsidRPr="001E6827">
        <w:rPr>
          <w:b/>
          <w:bCs/>
          <w:w w:val="101"/>
          <w:sz w:val="21"/>
          <w:szCs w:val="21"/>
        </w:rPr>
        <w:t xml:space="preserve"> April, 2015:- note separate document from Reference Offer document</w:t>
      </w:r>
    </w:p>
    <w:p w14:paraId="56C8276F" w14:textId="77777777" w:rsidR="005D6057" w:rsidRDefault="005D6057" w:rsidP="0013446B">
      <w:pPr>
        <w:spacing w:before="19"/>
        <w:ind w:left="118" w:right="-20"/>
        <w:rPr>
          <w:b/>
          <w:bCs/>
          <w:w w:val="101"/>
          <w:sz w:val="21"/>
          <w:szCs w:val="21"/>
        </w:rPr>
      </w:pPr>
      <w:r>
        <w:rPr>
          <w:b/>
          <w:bCs/>
          <w:w w:val="101"/>
          <w:sz w:val="21"/>
          <w:szCs w:val="21"/>
        </w:rPr>
        <w:t xml:space="preserve">Revised: </w:t>
      </w:r>
      <w:r>
        <w:rPr>
          <w:b/>
          <w:bCs/>
          <w:w w:val="101"/>
          <w:sz w:val="21"/>
          <w:szCs w:val="21"/>
        </w:rPr>
        <w:tab/>
      </w:r>
      <w:r>
        <w:rPr>
          <w:b/>
          <w:bCs/>
          <w:w w:val="101"/>
          <w:sz w:val="21"/>
          <w:szCs w:val="21"/>
        </w:rPr>
        <w:tab/>
        <w:t>23</w:t>
      </w:r>
      <w:r w:rsidR="006910D4" w:rsidRPr="006910D4">
        <w:rPr>
          <w:b/>
          <w:bCs/>
          <w:w w:val="101"/>
          <w:sz w:val="21"/>
          <w:szCs w:val="21"/>
          <w:vertAlign w:val="superscript"/>
        </w:rPr>
        <w:t>rd</w:t>
      </w:r>
      <w:r>
        <w:rPr>
          <w:b/>
          <w:bCs/>
          <w:w w:val="101"/>
          <w:sz w:val="21"/>
          <w:szCs w:val="21"/>
        </w:rPr>
        <w:t xml:space="preserve"> March 2017 – </w:t>
      </w:r>
      <w:r w:rsidR="001E6B82">
        <w:rPr>
          <w:b/>
          <w:bCs/>
          <w:w w:val="101"/>
          <w:sz w:val="21"/>
          <w:szCs w:val="21"/>
        </w:rPr>
        <w:t>change to Clause 4 Main Assumptions</w:t>
      </w:r>
    </w:p>
    <w:p w14:paraId="1008B772" w14:textId="4CD458D1" w:rsidR="00FC0C07" w:rsidRDefault="00FC0C07" w:rsidP="0013446B">
      <w:pPr>
        <w:spacing w:before="19"/>
        <w:ind w:left="118" w:right="-20"/>
        <w:rPr>
          <w:b/>
          <w:bCs/>
          <w:color w:val="050505"/>
          <w:w w:val="101"/>
          <w:sz w:val="21"/>
          <w:szCs w:val="21"/>
        </w:rPr>
      </w:pPr>
      <w:r>
        <w:rPr>
          <w:b/>
          <w:bCs/>
          <w:w w:val="101"/>
          <w:sz w:val="21"/>
          <w:szCs w:val="21"/>
        </w:rPr>
        <w:t>Revised</w:t>
      </w:r>
      <w:r w:rsidR="005B7B03">
        <w:rPr>
          <w:b/>
          <w:bCs/>
          <w:w w:val="101"/>
          <w:sz w:val="21"/>
          <w:szCs w:val="21"/>
        </w:rPr>
        <w:t>:</w:t>
      </w:r>
      <w:r>
        <w:rPr>
          <w:b/>
          <w:bCs/>
          <w:w w:val="101"/>
          <w:sz w:val="21"/>
          <w:szCs w:val="21"/>
        </w:rPr>
        <w:tab/>
      </w:r>
      <w:r>
        <w:rPr>
          <w:b/>
          <w:bCs/>
          <w:w w:val="101"/>
          <w:sz w:val="21"/>
          <w:szCs w:val="21"/>
        </w:rPr>
        <w:tab/>
      </w:r>
      <w:r w:rsidR="00DC6A1A">
        <w:rPr>
          <w:b/>
          <w:bCs/>
          <w:w w:val="101"/>
          <w:sz w:val="21"/>
          <w:szCs w:val="21"/>
        </w:rPr>
        <w:t>Jan</w:t>
      </w:r>
      <w:r>
        <w:rPr>
          <w:b/>
          <w:bCs/>
          <w:w w:val="101"/>
          <w:sz w:val="21"/>
          <w:szCs w:val="21"/>
        </w:rPr>
        <w:t xml:space="preserve"> 201</w:t>
      </w:r>
      <w:r w:rsidR="3B9A5A3C">
        <w:rPr>
          <w:b/>
          <w:bCs/>
          <w:w w:val="101"/>
          <w:sz w:val="21"/>
          <w:szCs w:val="21"/>
        </w:rPr>
        <w:t>9</w:t>
      </w:r>
      <w:r w:rsidR="006F0A8F">
        <w:rPr>
          <w:b/>
          <w:bCs/>
          <w:w w:val="101"/>
          <w:sz w:val="21"/>
          <w:szCs w:val="21"/>
        </w:rPr>
        <w:t>:-</w:t>
      </w:r>
      <w:r w:rsidR="006F0A8F" w:rsidRPr="006F0A8F">
        <w:rPr>
          <w:b/>
          <w:bCs/>
          <w:color w:val="050505"/>
          <w:w w:val="101"/>
          <w:sz w:val="21"/>
          <w:szCs w:val="21"/>
        </w:rPr>
        <w:t xml:space="preserve"> </w:t>
      </w:r>
      <w:r w:rsidR="006F0A8F">
        <w:rPr>
          <w:b/>
          <w:bCs/>
          <w:color w:val="050505"/>
          <w:w w:val="101"/>
          <w:sz w:val="21"/>
          <w:szCs w:val="21"/>
        </w:rPr>
        <w:t>Update for the 5 year model starting 1</w:t>
      </w:r>
      <w:r w:rsidR="006F0A8F" w:rsidRPr="00712B49">
        <w:rPr>
          <w:b/>
          <w:bCs/>
          <w:color w:val="050505"/>
          <w:w w:val="101"/>
          <w:sz w:val="21"/>
          <w:szCs w:val="21"/>
          <w:vertAlign w:val="superscript"/>
        </w:rPr>
        <w:t>st</w:t>
      </w:r>
      <w:r w:rsidR="006F0A8F">
        <w:rPr>
          <w:b/>
          <w:bCs/>
          <w:color w:val="050505"/>
          <w:w w:val="101"/>
          <w:sz w:val="21"/>
          <w:szCs w:val="21"/>
        </w:rPr>
        <w:t xml:space="preserve"> April 2019</w:t>
      </w:r>
    </w:p>
    <w:p w14:paraId="2F5DAE0E" w14:textId="62926C73" w:rsidR="005B7B03" w:rsidRPr="001E6827" w:rsidRDefault="005B7B03" w:rsidP="0013446B">
      <w:pPr>
        <w:spacing w:before="19"/>
        <w:ind w:left="118" w:right="-20"/>
        <w:rPr>
          <w:b/>
          <w:bCs/>
          <w:w w:val="101"/>
          <w:sz w:val="21"/>
          <w:szCs w:val="21"/>
        </w:rPr>
      </w:pPr>
      <w:r>
        <w:rPr>
          <w:b/>
          <w:bCs/>
          <w:w w:val="101"/>
          <w:sz w:val="21"/>
          <w:szCs w:val="21"/>
        </w:rPr>
        <w:t>Revised:</w:t>
      </w:r>
      <w:r>
        <w:rPr>
          <w:b/>
          <w:bCs/>
          <w:w w:val="101"/>
          <w:sz w:val="21"/>
          <w:szCs w:val="21"/>
        </w:rPr>
        <w:tab/>
      </w:r>
      <w:r>
        <w:rPr>
          <w:b/>
          <w:bCs/>
          <w:w w:val="101"/>
          <w:sz w:val="21"/>
          <w:szCs w:val="21"/>
        </w:rPr>
        <w:tab/>
        <w:t>1</w:t>
      </w:r>
      <w:r w:rsidRPr="005B7B03">
        <w:rPr>
          <w:b/>
          <w:bCs/>
          <w:w w:val="101"/>
          <w:sz w:val="21"/>
          <w:szCs w:val="21"/>
          <w:vertAlign w:val="superscript"/>
        </w:rPr>
        <w:t>st</w:t>
      </w:r>
      <w:r>
        <w:rPr>
          <w:b/>
          <w:bCs/>
          <w:w w:val="101"/>
          <w:sz w:val="21"/>
          <w:szCs w:val="21"/>
        </w:rPr>
        <w:t xml:space="preserve"> Jan 2022: Update of tariff rate and assumptions</w:t>
      </w:r>
    </w:p>
    <w:p w14:paraId="4B5E9E2F" w14:textId="7D83DEDC" w:rsidR="00645D70" w:rsidRDefault="00645D70" w:rsidP="00645D70">
      <w:pPr>
        <w:spacing w:before="19"/>
        <w:ind w:left="118" w:right="-20"/>
        <w:rPr>
          <w:b/>
          <w:bCs/>
          <w:w w:val="101"/>
          <w:sz w:val="21"/>
          <w:szCs w:val="21"/>
        </w:rPr>
      </w:pPr>
      <w:r>
        <w:rPr>
          <w:b/>
          <w:bCs/>
          <w:w w:val="101"/>
          <w:sz w:val="21"/>
          <w:szCs w:val="21"/>
        </w:rPr>
        <w:t>Revised:</w:t>
      </w:r>
      <w:r>
        <w:rPr>
          <w:b/>
          <w:bCs/>
          <w:w w:val="101"/>
          <w:sz w:val="21"/>
          <w:szCs w:val="21"/>
        </w:rPr>
        <w:tab/>
      </w:r>
      <w:r>
        <w:rPr>
          <w:b/>
          <w:bCs/>
          <w:w w:val="101"/>
          <w:sz w:val="21"/>
          <w:szCs w:val="21"/>
        </w:rPr>
        <w:tab/>
      </w:r>
      <w:r w:rsidR="00BB3381">
        <w:rPr>
          <w:b/>
          <w:bCs/>
          <w:w w:val="101"/>
          <w:sz w:val="21"/>
          <w:szCs w:val="21"/>
        </w:rPr>
        <w:t>16</w:t>
      </w:r>
      <w:r w:rsidRPr="005B7B03">
        <w:rPr>
          <w:b/>
          <w:bCs/>
          <w:w w:val="101"/>
          <w:sz w:val="21"/>
          <w:szCs w:val="21"/>
          <w:vertAlign w:val="superscript"/>
        </w:rPr>
        <w:t>t</w:t>
      </w:r>
      <w:r w:rsidR="00BB3381">
        <w:rPr>
          <w:b/>
          <w:bCs/>
          <w:w w:val="101"/>
          <w:sz w:val="21"/>
          <w:szCs w:val="21"/>
          <w:vertAlign w:val="superscript"/>
        </w:rPr>
        <w:t>h</w:t>
      </w:r>
      <w:r>
        <w:rPr>
          <w:b/>
          <w:bCs/>
          <w:w w:val="101"/>
          <w:sz w:val="21"/>
          <w:szCs w:val="21"/>
        </w:rPr>
        <w:t xml:space="preserve"> Jan 202</w:t>
      </w:r>
      <w:r w:rsidR="00BB3381">
        <w:rPr>
          <w:b/>
          <w:bCs/>
          <w:w w:val="101"/>
          <w:sz w:val="21"/>
          <w:szCs w:val="21"/>
        </w:rPr>
        <w:t>3</w:t>
      </w:r>
      <w:r>
        <w:rPr>
          <w:b/>
          <w:bCs/>
          <w:w w:val="101"/>
          <w:sz w:val="21"/>
          <w:szCs w:val="21"/>
        </w:rPr>
        <w:t>: Update of tariff rate and assumptions</w:t>
      </w:r>
    </w:p>
    <w:p w14:paraId="5285217F" w14:textId="58E72096" w:rsidR="005C0480" w:rsidRDefault="005C0480" w:rsidP="005C0480">
      <w:pPr>
        <w:spacing w:before="19"/>
        <w:ind w:left="118" w:right="-20"/>
        <w:rPr>
          <w:b/>
          <w:bCs/>
          <w:w w:val="101"/>
          <w:sz w:val="21"/>
          <w:szCs w:val="21"/>
        </w:rPr>
      </w:pPr>
      <w:r>
        <w:rPr>
          <w:b/>
          <w:bCs/>
          <w:w w:val="101"/>
          <w:sz w:val="21"/>
          <w:szCs w:val="21"/>
        </w:rPr>
        <w:t>Revised:</w:t>
      </w:r>
      <w:r>
        <w:rPr>
          <w:b/>
          <w:bCs/>
          <w:w w:val="101"/>
          <w:sz w:val="21"/>
          <w:szCs w:val="21"/>
        </w:rPr>
        <w:tab/>
      </w:r>
      <w:r>
        <w:rPr>
          <w:b/>
          <w:bCs/>
          <w:w w:val="101"/>
          <w:sz w:val="21"/>
          <w:szCs w:val="21"/>
        </w:rPr>
        <w:tab/>
        <w:t>12</w:t>
      </w:r>
      <w:r w:rsidRPr="005B7B03">
        <w:rPr>
          <w:b/>
          <w:bCs/>
          <w:w w:val="101"/>
          <w:sz w:val="21"/>
          <w:szCs w:val="21"/>
          <w:vertAlign w:val="superscript"/>
        </w:rPr>
        <w:t>t</w:t>
      </w:r>
      <w:r>
        <w:rPr>
          <w:b/>
          <w:bCs/>
          <w:w w:val="101"/>
          <w:sz w:val="21"/>
          <w:szCs w:val="21"/>
          <w:vertAlign w:val="superscript"/>
        </w:rPr>
        <w:t>h</w:t>
      </w:r>
      <w:r>
        <w:rPr>
          <w:b/>
          <w:bCs/>
          <w:w w:val="101"/>
          <w:sz w:val="21"/>
          <w:szCs w:val="21"/>
        </w:rPr>
        <w:t xml:space="preserve"> March 2024: Update </w:t>
      </w:r>
    </w:p>
    <w:p w14:paraId="743106F2" w14:textId="6418D765" w:rsidR="005A47C2" w:rsidRDefault="005A47C2" w:rsidP="005A47C2">
      <w:pPr>
        <w:spacing w:before="19"/>
        <w:ind w:left="118" w:right="-20"/>
        <w:rPr>
          <w:b/>
          <w:bCs/>
          <w:w w:val="101"/>
          <w:sz w:val="21"/>
          <w:szCs w:val="21"/>
        </w:rPr>
      </w:pPr>
      <w:r>
        <w:rPr>
          <w:b/>
          <w:bCs/>
          <w:w w:val="101"/>
          <w:sz w:val="21"/>
          <w:szCs w:val="21"/>
        </w:rPr>
        <w:t>Revised:</w:t>
      </w:r>
      <w:r>
        <w:rPr>
          <w:b/>
          <w:bCs/>
          <w:w w:val="101"/>
          <w:sz w:val="21"/>
          <w:szCs w:val="21"/>
        </w:rPr>
        <w:tab/>
      </w:r>
      <w:r>
        <w:rPr>
          <w:b/>
          <w:bCs/>
          <w:w w:val="101"/>
          <w:sz w:val="21"/>
          <w:szCs w:val="21"/>
        </w:rPr>
        <w:tab/>
      </w:r>
      <w:r w:rsidR="002D61BA">
        <w:rPr>
          <w:b/>
          <w:bCs/>
          <w:w w:val="101"/>
          <w:sz w:val="21"/>
          <w:szCs w:val="21"/>
        </w:rPr>
        <w:t>28</w:t>
      </w:r>
      <w:r w:rsidRPr="005B7B03">
        <w:rPr>
          <w:b/>
          <w:bCs/>
          <w:w w:val="101"/>
          <w:sz w:val="21"/>
          <w:szCs w:val="21"/>
          <w:vertAlign w:val="superscript"/>
        </w:rPr>
        <w:t>t</w:t>
      </w:r>
      <w:r>
        <w:rPr>
          <w:b/>
          <w:bCs/>
          <w:w w:val="101"/>
          <w:sz w:val="21"/>
          <w:szCs w:val="21"/>
          <w:vertAlign w:val="superscript"/>
        </w:rPr>
        <w:t>h</w:t>
      </w:r>
      <w:r>
        <w:rPr>
          <w:b/>
          <w:bCs/>
          <w:w w:val="101"/>
          <w:sz w:val="21"/>
          <w:szCs w:val="21"/>
        </w:rPr>
        <w:t xml:space="preserve"> February 2025 : Update </w:t>
      </w:r>
      <w:r w:rsidR="000D7FC8">
        <w:rPr>
          <w:b/>
          <w:bCs/>
          <w:w w:val="101"/>
          <w:sz w:val="21"/>
          <w:szCs w:val="21"/>
        </w:rPr>
        <w:t xml:space="preserve">for the </w:t>
      </w:r>
      <w:r w:rsidR="00115550">
        <w:rPr>
          <w:b/>
          <w:bCs/>
          <w:w w:val="101"/>
          <w:sz w:val="21"/>
          <w:szCs w:val="21"/>
        </w:rPr>
        <w:t>5 year tariff model starting 1 April 2024</w:t>
      </w:r>
    </w:p>
    <w:p w14:paraId="6D98A12B" w14:textId="77777777" w:rsidR="0013446B" w:rsidRPr="001E6827" w:rsidRDefault="0013446B" w:rsidP="0013446B">
      <w:pPr>
        <w:spacing w:before="19"/>
        <w:ind w:right="-20"/>
        <w:rPr>
          <w:sz w:val="21"/>
          <w:szCs w:val="21"/>
        </w:rPr>
      </w:pPr>
    </w:p>
    <w:p w14:paraId="2946DB82" w14:textId="26CAA27B" w:rsidR="0013446B" w:rsidRPr="001E6827" w:rsidRDefault="0013446B" w:rsidP="0013446B">
      <w:pPr>
        <w:spacing w:before="7" w:line="180" w:lineRule="exact"/>
      </w:pPr>
    </w:p>
    <w:p w14:paraId="5997CC1D" w14:textId="77777777" w:rsidR="0013446B" w:rsidRPr="001E6827" w:rsidRDefault="0013446B" w:rsidP="00030963">
      <w:pPr>
        <w:spacing w:after="200" w:line="276" w:lineRule="auto"/>
      </w:pPr>
    </w:p>
    <w:p w14:paraId="110FFD37" w14:textId="77777777" w:rsidR="0013446B" w:rsidRPr="001E6827" w:rsidRDefault="0013446B" w:rsidP="00030963">
      <w:pPr>
        <w:spacing w:after="200" w:line="276" w:lineRule="auto"/>
      </w:pPr>
    </w:p>
    <w:p w14:paraId="6B699379" w14:textId="77777777" w:rsidR="001E6827" w:rsidRDefault="001E6827">
      <w:pPr>
        <w:adjustRightInd/>
        <w:spacing w:after="200" w:line="276" w:lineRule="auto"/>
        <w:jc w:val="left"/>
      </w:pPr>
      <w:r>
        <w:br w:type="page"/>
      </w:r>
    </w:p>
    <w:p w14:paraId="3FE9F23F" w14:textId="77777777" w:rsidR="0013446B" w:rsidRPr="001E6827" w:rsidRDefault="0013446B" w:rsidP="00030963">
      <w:pPr>
        <w:spacing w:after="200" w:line="276" w:lineRule="auto"/>
      </w:pPr>
    </w:p>
    <w:p w14:paraId="2C8B4F07" w14:textId="77777777" w:rsidR="00030963" w:rsidRPr="005E6C90" w:rsidRDefault="00030963" w:rsidP="00030963">
      <w:pPr>
        <w:pStyle w:val="ACLevel1"/>
        <w:keepNext/>
        <w:numPr>
          <w:ilvl w:val="0"/>
          <w:numId w:val="3"/>
        </w:numPr>
      </w:pPr>
      <w:r w:rsidRPr="005E6C90">
        <w:rPr>
          <w:rStyle w:val="ACLevel1asheadingtext"/>
        </w:rPr>
        <w:t>INTRODUCTION</w:t>
      </w:r>
    </w:p>
    <w:p w14:paraId="4E8EC598" w14:textId="5282C8CE" w:rsidR="00030963" w:rsidRPr="005E6C90" w:rsidRDefault="00030963" w:rsidP="00030963">
      <w:pPr>
        <w:pStyle w:val="ACBody1"/>
      </w:pPr>
      <w:r w:rsidRPr="002A6EC8">
        <w:rPr>
          <w:spacing w:val="2"/>
        </w:rPr>
        <w:t xml:space="preserve">The Service Provider is subject to an obligation of cost-orientation pursuant to </w:t>
      </w:r>
      <w:proofErr w:type="spellStart"/>
      <w:r w:rsidRPr="002A6EC8">
        <w:rPr>
          <w:spacing w:val="2"/>
        </w:rPr>
        <w:t>ComReg</w:t>
      </w:r>
      <w:proofErr w:type="spellEnd"/>
      <w:r w:rsidRPr="002A6EC8">
        <w:rPr>
          <w:spacing w:val="2"/>
        </w:rPr>
        <w:t xml:space="preserve"> Decision D</w:t>
      </w:r>
      <w:r w:rsidR="002C55B7">
        <w:rPr>
          <w:spacing w:val="2"/>
        </w:rPr>
        <w:t>02</w:t>
      </w:r>
      <w:r w:rsidRPr="002A6EC8">
        <w:rPr>
          <w:spacing w:val="2"/>
        </w:rPr>
        <w:t>/</w:t>
      </w:r>
      <w:r w:rsidR="002C55B7">
        <w:rPr>
          <w:spacing w:val="2"/>
        </w:rPr>
        <w:t>21</w:t>
      </w:r>
      <w:r w:rsidRPr="002A6EC8">
        <w:rPr>
          <w:spacing w:val="2"/>
        </w:rPr>
        <w:t xml:space="preserve"> and Final Decision Instrument – Market B (</w:t>
      </w:r>
      <w:r w:rsidR="001241D0">
        <w:rPr>
          <w:spacing w:val="2"/>
        </w:rPr>
        <w:t xml:space="preserve">Annex 5 </w:t>
      </w:r>
      <w:r w:rsidRPr="002A6EC8">
        <w:rPr>
          <w:spacing w:val="2"/>
        </w:rPr>
        <w:t>of D</w:t>
      </w:r>
      <w:r w:rsidR="001241D0">
        <w:rPr>
          <w:spacing w:val="2"/>
        </w:rPr>
        <w:t>02</w:t>
      </w:r>
      <w:r w:rsidRPr="002A6EC8">
        <w:rPr>
          <w:spacing w:val="2"/>
        </w:rPr>
        <w:t>/</w:t>
      </w:r>
      <w:r w:rsidR="001241D0">
        <w:rPr>
          <w:spacing w:val="2"/>
        </w:rPr>
        <w:t>21</w:t>
      </w:r>
      <w:r w:rsidRPr="002A6EC8">
        <w:rPr>
          <w:spacing w:val="2"/>
        </w:rPr>
        <w:t xml:space="preserve">). </w:t>
      </w:r>
      <w:r w:rsidRPr="002A6EC8">
        <w:t>The pricing model used by the Service Provider to derive cost-oriented charges for provision of</w:t>
      </w:r>
      <w:r w:rsidRPr="006338D3">
        <w:t xml:space="preserve"> carriage services has been developed to be consistent with the following core regulatory principles:</w:t>
      </w:r>
    </w:p>
    <w:p w14:paraId="4AA8290C" w14:textId="77777777" w:rsidR="00030963" w:rsidRPr="005E6C90" w:rsidRDefault="00030963" w:rsidP="00030963">
      <w:pPr>
        <w:pStyle w:val="ACBulletLv2"/>
      </w:pPr>
      <w:r w:rsidRPr="005E6C90">
        <w:rPr>
          <w:b/>
        </w:rPr>
        <w:t>Causality</w:t>
      </w:r>
      <w:r w:rsidRPr="005E6C90">
        <w:t>: Costs shall be ascribed in accordance with the activities that cause the cost (or revenue) to be incurred. This ensures that only those costs associated, either directly or indirectly, with providing a service are allocated to it. This reduces the potential for cross-subsidisation.</w:t>
      </w:r>
    </w:p>
    <w:p w14:paraId="38786E5B" w14:textId="77777777" w:rsidR="00030963" w:rsidRPr="005E6C90" w:rsidRDefault="00030963" w:rsidP="00030963">
      <w:pPr>
        <w:pStyle w:val="ACBulletLv2"/>
      </w:pPr>
      <w:r w:rsidRPr="005E6C90">
        <w:rPr>
          <w:b/>
        </w:rPr>
        <w:t>Objectivity</w:t>
      </w:r>
      <w:r w:rsidRPr="005E6C90">
        <w:t xml:space="preserve">:  </w:t>
      </w:r>
      <w:r>
        <w:t xml:space="preserve">Attribution </w:t>
      </w:r>
      <w:r w:rsidRPr="005E6C90">
        <w:t>must not benefit the access</w:t>
      </w:r>
      <w:r>
        <w:t xml:space="preserve"> provider, </w:t>
      </w:r>
      <w:r w:rsidRPr="005E6C90">
        <w:t>any access seeker, service or business. It must be based on verifiable information, with the use of management estimates to calculate costs usually limited. As an example, any allocation of costs to digital services, rather than analogue services, will need to be clearly justified based on actual data that could be reviewed by external auditors.</w:t>
      </w:r>
    </w:p>
    <w:p w14:paraId="11A379B1" w14:textId="77777777" w:rsidR="00030963" w:rsidRPr="005E6C90" w:rsidRDefault="00030963" w:rsidP="00030963">
      <w:pPr>
        <w:pStyle w:val="ACBulletLv2"/>
      </w:pPr>
      <w:r w:rsidRPr="005E6C90">
        <w:rPr>
          <w:b/>
        </w:rPr>
        <w:t>Consistency</w:t>
      </w:r>
      <w:r w:rsidRPr="005E6C90">
        <w:t>: Cost allocation methods, treatment of costs and the approach used to calculate tariffs need to be consistent from year to year.</w:t>
      </w:r>
    </w:p>
    <w:p w14:paraId="424BCF1F" w14:textId="77777777" w:rsidR="00030963" w:rsidRPr="005E6C90" w:rsidRDefault="00030963" w:rsidP="00030963">
      <w:pPr>
        <w:pStyle w:val="ACBulletLv2"/>
      </w:pPr>
      <w:r w:rsidRPr="005E6C90">
        <w:rPr>
          <w:b/>
        </w:rPr>
        <w:t>Transparency</w:t>
      </w:r>
      <w:r w:rsidRPr="005E6C90">
        <w:t>: Within a cost model, this implies that attributed items must be traceable back to their source and the elements that contribute to the cost of the service should be visible.</w:t>
      </w:r>
    </w:p>
    <w:p w14:paraId="485192BD" w14:textId="77777777" w:rsidR="00030963" w:rsidRPr="005E6C90" w:rsidRDefault="00030963" w:rsidP="00030963">
      <w:pPr>
        <w:pStyle w:val="ACBody1"/>
      </w:pPr>
      <w:r>
        <w:t>T</w:t>
      </w:r>
      <w:r w:rsidRPr="006338D3">
        <w:t>he inputs to the Service Provider</w:t>
      </w:r>
      <w:r>
        <w:t>’</w:t>
      </w:r>
      <w:r w:rsidRPr="006338D3">
        <w:t xml:space="preserve">s cost model are the costs incurred by the Service Provider in procuring </w:t>
      </w:r>
      <w:r>
        <w:t xml:space="preserve">the </w:t>
      </w:r>
      <w:r w:rsidRPr="006338D3">
        <w:t>DTT Multiplexing, Distribution and Transmission Broadcast Service</w:t>
      </w:r>
      <w:r>
        <w:t xml:space="preserve"> and </w:t>
      </w:r>
      <w:r w:rsidR="00F92E40" w:rsidRPr="00F92E40">
        <w:t>costs associated with the management and promotion of the multiplexes to end-users (e.g., the maintenance of a help-desk, website development and technical support management)</w:t>
      </w:r>
      <w:r w:rsidR="00003819">
        <w:t>.</w:t>
      </w:r>
    </w:p>
    <w:p w14:paraId="6464F614" w14:textId="7CD7124C" w:rsidR="00030963" w:rsidRPr="005E6C90" w:rsidRDefault="00030963" w:rsidP="00030963">
      <w:pPr>
        <w:pStyle w:val="ACBody1"/>
      </w:pPr>
      <w:r w:rsidRPr="006338D3">
        <w:t xml:space="preserve">The Service Provider is subject to the obligation of cost-orientation pursuant to </w:t>
      </w:r>
      <w:proofErr w:type="spellStart"/>
      <w:r w:rsidRPr="006338D3">
        <w:t>ComReg</w:t>
      </w:r>
      <w:proofErr w:type="spellEnd"/>
      <w:r w:rsidRPr="006338D3">
        <w:t xml:space="preserve"> </w:t>
      </w:r>
      <w:r w:rsidR="00EE404D" w:rsidRPr="002A6EC8">
        <w:rPr>
          <w:spacing w:val="2"/>
        </w:rPr>
        <w:t>Decision D</w:t>
      </w:r>
      <w:r w:rsidR="00EE404D">
        <w:rPr>
          <w:spacing w:val="2"/>
        </w:rPr>
        <w:t>02</w:t>
      </w:r>
      <w:r w:rsidR="00EE404D" w:rsidRPr="002A6EC8">
        <w:rPr>
          <w:spacing w:val="2"/>
        </w:rPr>
        <w:t>/</w:t>
      </w:r>
      <w:r w:rsidR="00EE404D">
        <w:rPr>
          <w:spacing w:val="2"/>
        </w:rPr>
        <w:t>21</w:t>
      </w:r>
      <w:r w:rsidR="00EE404D" w:rsidRPr="002A6EC8">
        <w:rPr>
          <w:spacing w:val="2"/>
        </w:rPr>
        <w:t xml:space="preserve"> and Final Decision Instrument – Market B (</w:t>
      </w:r>
      <w:r w:rsidR="00EE404D">
        <w:rPr>
          <w:spacing w:val="2"/>
        </w:rPr>
        <w:t xml:space="preserve">Annex 5 </w:t>
      </w:r>
      <w:r w:rsidR="00EE404D" w:rsidRPr="002A6EC8">
        <w:rPr>
          <w:spacing w:val="2"/>
        </w:rPr>
        <w:t>of D</w:t>
      </w:r>
      <w:r w:rsidR="00EE404D">
        <w:rPr>
          <w:spacing w:val="2"/>
        </w:rPr>
        <w:t>02</w:t>
      </w:r>
      <w:r w:rsidR="00EE404D" w:rsidRPr="002A6EC8">
        <w:rPr>
          <w:spacing w:val="2"/>
        </w:rPr>
        <w:t>/</w:t>
      </w:r>
      <w:r w:rsidR="00EE404D">
        <w:rPr>
          <w:spacing w:val="2"/>
        </w:rPr>
        <w:t>21</w:t>
      </w:r>
      <w:r w:rsidR="00EE404D" w:rsidRPr="002A6EC8">
        <w:rPr>
          <w:spacing w:val="2"/>
        </w:rPr>
        <w:t>)</w:t>
      </w:r>
      <w:r w:rsidRPr="006338D3">
        <w:t xml:space="preserve"> and pursuant to the provisions of the </w:t>
      </w:r>
      <w:r w:rsidR="00E27911" w:rsidRPr="00E27911">
        <w:t>2018 European Electronic Communications Code Directive (‘EECC’) which was transposed into Irish law by the European Union (Electronic Communications Code) Regulations 2022, SI No. 444 of 2022 (the ‘ECC Regulations’</w:t>
      </w:r>
      <w:r w:rsidR="00CF5B6F">
        <w:t>)</w:t>
      </w:r>
      <w:r w:rsidRPr="006338D3">
        <w:t>.</w:t>
      </w:r>
    </w:p>
    <w:p w14:paraId="7930DB65" w14:textId="77777777" w:rsidR="00030963" w:rsidRPr="00460547" w:rsidRDefault="00030963" w:rsidP="00030963">
      <w:pPr>
        <w:pStyle w:val="ACBody1"/>
      </w:pPr>
      <w:r w:rsidRPr="002A6EC8">
        <w:t xml:space="preserve">In addition to changes to the Tariffs which may be required from time to time and made in accordance with the principles set out below, </w:t>
      </w:r>
      <w:proofErr w:type="spellStart"/>
      <w:r w:rsidRPr="002A6EC8">
        <w:t>ComReg</w:t>
      </w:r>
      <w:proofErr w:type="spellEnd"/>
      <w:r w:rsidRPr="002A6EC8">
        <w:t xml:space="preserve"> may direct changes in which case the Client will be invoiced a Tariff calculated in accordance with </w:t>
      </w:r>
      <w:proofErr w:type="spellStart"/>
      <w:r w:rsidRPr="002A6EC8">
        <w:t>ComReg's</w:t>
      </w:r>
      <w:proofErr w:type="spellEnd"/>
      <w:r w:rsidRPr="002A6EC8">
        <w:t xml:space="preserve"> directions.</w:t>
      </w:r>
      <w:r>
        <w:t xml:space="preserve"> </w:t>
      </w:r>
    </w:p>
    <w:p w14:paraId="74DA499E" w14:textId="77777777" w:rsidR="00030963" w:rsidRPr="00CD078B" w:rsidRDefault="00030963" w:rsidP="00030963">
      <w:pPr>
        <w:pStyle w:val="ACLevel1"/>
        <w:keepNext/>
        <w:rPr>
          <w:rStyle w:val="ACLevel1asheadingtext"/>
          <w:b w:val="0"/>
          <w:bCs w:val="0"/>
        </w:rPr>
      </w:pPr>
      <w:r>
        <w:rPr>
          <w:rStyle w:val="ACLevel1asheadingtext"/>
        </w:rPr>
        <w:t>TARIFF CALCULATION PRINCIPLES</w:t>
      </w:r>
    </w:p>
    <w:p w14:paraId="0E04F24A" w14:textId="77777777" w:rsidR="00F92E40" w:rsidRDefault="00030963" w:rsidP="00F92E40">
      <w:pPr>
        <w:pStyle w:val="ACLevel2"/>
      </w:pPr>
      <w:r w:rsidRPr="002A6EC8">
        <w:t>Calculation Basis</w:t>
      </w:r>
    </w:p>
    <w:p w14:paraId="322C253E" w14:textId="3C3684F3" w:rsidR="00F92E40" w:rsidRDefault="00030963" w:rsidP="00F92E40">
      <w:pPr>
        <w:ind w:left="1418"/>
      </w:pPr>
      <w:r w:rsidRPr="00EA4984">
        <w:t xml:space="preserve">The Tariff charged to each Client is calculated so that the full costs from the Service Provider </w:t>
      </w:r>
      <w:r w:rsidR="00B313F0">
        <w:t>are recovered (including a return) on a non-discriminatory basis from all users of the DTT Multiplexing, Distribution</w:t>
      </w:r>
      <w:r w:rsidR="00003819">
        <w:t xml:space="preserve"> and</w:t>
      </w:r>
      <w:r w:rsidRPr="00EA4984">
        <w:t xml:space="preserve"> Transmission Broadcast Service in accordance with the requirements of </w:t>
      </w:r>
      <w:proofErr w:type="spellStart"/>
      <w:r w:rsidRPr="00EA4984">
        <w:t>ComReg</w:t>
      </w:r>
      <w:proofErr w:type="spellEnd"/>
      <w:r w:rsidRPr="00EA4984">
        <w:t xml:space="preserve"> Decisi</w:t>
      </w:r>
      <w:r w:rsidR="00B313F0">
        <w:t>on D</w:t>
      </w:r>
      <w:r w:rsidR="0092231B">
        <w:t>02</w:t>
      </w:r>
      <w:r w:rsidR="00B313F0">
        <w:t>/</w:t>
      </w:r>
      <w:r w:rsidR="0092231B">
        <w:t>21</w:t>
      </w:r>
      <w:r w:rsidR="00B313F0">
        <w:t xml:space="preserve">. Tariffs are derived from the Tariff Model constructed on the basis of assumptions as regards, without limitation, the overall costs of the Service Provider and/or the number, types and total average bit rate consumption per year of the Content Transport Streams. Using the Tariff Model, the calculation of the Tariff charged to a Client is based on: </w:t>
      </w:r>
    </w:p>
    <w:p w14:paraId="1F72F646" w14:textId="77777777" w:rsidR="00F92E40" w:rsidRDefault="00F92E40" w:rsidP="00F92E40">
      <w:pPr>
        <w:ind w:left="1418"/>
      </w:pPr>
    </w:p>
    <w:p w14:paraId="05DD550D" w14:textId="77777777" w:rsidR="00030963" w:rsidRPr="002A6EC8" w:rsidRDefault="00030963" w:rsidP="00030963">
      <w:pPr>
        <w:pStyle w:val="ACLevel4"/>
        <w:tabs>
          <w:tab w:val="clear" w:pos="2880"/>
          <w:tab w:val="num" w:pos="2127"/>
        </w:tabs>
        <w:ind w:left="2127" w:hanging="709"/>
      </w:pPr>
      <w:r w:rsidRPr="002A6EC8">
        <w:lastRenderedPageBreak/>
        <w:t xml:space="preserve">the relative consumption of the multiplexes’ bitrate by a Client's Content Transport Stream(s) (as compared to the Total Content Transport Stream(s)); </w:t>
      </w:r>
    </w:p>
    <w:p w14:paraId="10DC87F8" w14:textId="77777777" w:rsidR="00030963" w:rsidRPr="002A6EC8" w:rsidRDefault="00030963" w:rsidP="00030963">
      <w:pPr>
        <w:pStyle w:val="ACLevel4"/>
        <w:tabs>
          <w:tab w:val="clear" w:pos="2880"/>
          <w:tab w:val="num" w:pos="2127"/>
        </w:tabs>
        <w:ind w:left="2127" w:hanging="687"/>
      </w:pPr>
      <w:r w:rsidRPr="002A6EC8">
        <w:rPr>
          <w:spacing w:val="2"/>
        </w:rPr>
        <w:t xml:space="preserve">a cost per kbps, derived from the </w:t>
      </w:r>
      <w:r w:rsidR="00003819">
        <w:rPr>
          <w:spacing w:val="2"/>
        </w:rPr>
        <w:t xml:space="preserve">actual and </w:t>
      </w:r>
      <w:r w:rsidRPr="002A6EC8">
        <w:rPr>
          <w:spacing w:val="2"/>
        </w:rPr>
        <w:t xml:space="preserve">estimated number </w:t>
      </w:r>
      <w:r w:rsidRPr="002A6EC8">
        <w:t xml:space="preserve">and type of Content Transport Streams using the multiplexes during the Term; and </w:t>
      </w:r>
    </w:p>
    <w:p w14:paraId="10B38E14" w14:textId="5BC3C742" w:rsidR="00030963" w:rsidRPr="002A6EC8" w:rsidRDefault="00030963" w:rsidP="00030963">
      <w:pPr>
        <w:pStyle w:val="ACLevel4"/>
        <w:tabs>
          <w:tab w:val="clear" w:pos="2880"/>
          <w:tab w:val="num" w:pos="2127"/>
        </w:tabs>
        <w:ind w:left="2127" w:hanging="687"/>
      </w:pPr>
      <w:r w:rsidRPr="002A6EC8">
        <w:t>The smoothing of the Tariff over a five year period from 1</w:t>
      </w:r>
      <w:r w:rsidRPr="002A6EC8">
        <w:rPr>
          <w:vertAlign w:val="superscript"/>
        </w:rPr>
        <w:t>st</w:t>
      </w:r>
      <w:r w:rsidRPr="002A6EC8">
        <w:t xml:space="preserve"> April 20</w:t>
      </w:r>
      <w:r w:rsidR="00F05A00">
        <w:t>24</w:t>
      </w:r>
      <w:r w:rsidRPr="002A6EC8">
        <w:t xml:space="preserve"> to 31</w:t>
      </w:r>
      <w:r w:rsidRPr="002A6EC8">
        <w:rPr>
          <w:vertAlign w:val="superscript"/>
        </w:rPr>
        <w:t>st</w:t>
      </w:r>
      <w:r w:rsidRPr="002A6EC8">
        <w:t xml:space="preserve"> March 20</w:t>
      </w:r>
      <w:r w:rsidR="00761F42">
        <w:t>2</w:t>
      </w:r>
      <w:r w:rsidR="00F05A00">
        <w:t>9</w:t>
      </w:r>
      <w:r w:rsidRPr="002A6EC8">
        <w:t xml:space="preserve"> (“the Smoothing Period”) on the basis of the level of new or enhanced Content Transport Streams that the Service Provider reasonably believes will be contracted for during the Smoothing Period, with the Tariff being smoothed over such period on a pro rata basis of such estimates.</w:t>
      </w:r>
    </w:p>
    <w:p w14:paraId="76A9E8FC" w14:textId="77777777" w:rsidR="00030963" w:rsidRPr="002A6EC8" w:rsidRDefault="00030963" w:rsidP="00030963">
      <w:pPr>
        <w:pStyle w:val="ACLevel2"/>
      </w:pPr>
      <w:r w:rsidRPr="002A6EC8">
        <w:t xml:space="preserve">Relative Use </w:t>
      </w:r>
    </w:p>
    <w:p w14:paraId="1442D9E2" w14:textId="77777777" w:rsidR="00030963" w:rsidRPr="002A6EC8" w:rsidRDefault="00030963" w:rsidP="00030963">
      <w:pPr>
        <w:pStyle w:val="ACBody2"/>
      </w:pPr>
      <w:r w:rsidRPr="002A6EC8">
        <w:rPr>
          <w:spacing w:val="2"/>
        </w:rPr>
        <w:t>T</w:t>
      </w:r>
      <w:r w:rsidRPr="002A6EC8">
        <w:t>he</w:t>
      </w:r>
      <w:r w:rsidRPr="002A6EC8">
        <w:rPr>
          <w:spacing w:val="21"/>
        </w:rPr>
        <w:t xml:space="preserve"> </w:t>
      </w:r>
      <w:r w:rsidRPr="002A6EC8">
        <w:rPr>
          <w:spacing w:val="-4"/>
        </w:rPr>
        <w:t>S</w:t>
      </w:r>
      <w:r w:rsidRPr="002A6EC8">
        <w:rPr>
          <w:spacing w:val="-1"/>
        </w:rPr>
        <w:t>e</w:t>
      </w:r>
      <w:r w:rsidRPr="002A6EC8">
        <w:rPr>
          <w:spacing w:val="6"/>
        </w:rPr>
        <w:t>r</w:t>
      </w:r>
      <w:r w:rsidRPr="002A6EC8">
        <w:t>vice</w:t>
      </w:r>
      <w:r w:rsidRPr="002A6EC8">
        <w:rPr>
          <w:spacing w:val="20"/>
        </w:rPr>
        <w:t xml:space="preserve"> </w:t>
      </w:r>
      <w:r w:rsidRPr="002A6EC8">
        <w:rPr>
          <w:spacing w:val="6"/>
        </w:rPr>
        <w:t>Pr</w:t>
      </w:r>
      <w:r w:rsidRPr="002A6EC8">
        <w:t>ovider</w:t>
      </w:r>
      <w:r w:rsidRPr="002A6EC8">
        <w:rPr>
          <w:spacing w:val="29"/>
        </w:rPr>
        <w:t xml:space="preserve"> </w:t>
      </w:r>
      <w:r w:rsidRPr="002A6EC8">
        <w:t>will</w:t>
      </w:r>
      <w:r w:rsidRPr="002A6EC8">
        <w:rPr>
          <w:spacing w:val="22"/>
        </w:rPr>
        <w:t xml:space="preserve"> </w:t>
      </w:r>
      <w:r w:rsidRPr="002A6EC8">
        <w:t>invo</w:t>
      </w:r>
      <w:r w:rsidRPr="002A6EC8">
        <w:rPr>
          <w:spacing w:val="1"/>
        </w:rPr>
        <w:t>i</w:t>
      </w:r>
      <w:r w:rsidRPr="002A6EC8">
        <w:rPr>
          <w:spacing w:val="-1"/>
        </w:rPr>
        <w:t>c</w:t>
      </w:r>
      <w:r w:rsidRPr="002A6EC8">
        <w:t>e</w:t>
      </w:r>
      <w:r w:rsidRPr="002A6EC8">
        <w:rPr>
          <w:spacing w:val="20"/>
        </w:rPr>
        <w:t xml:space="preserve"> </w:t>
      </w:r>
      <w:r w:rsidRPr="002A6EC8">
        <w:rPr>
          <w:spacing w:val="-1"/>
        </w:rPr>
        <w:t>eac</w:t>
      </w:r>
      <w:r w:rsidRPr="002A6EC8">
        <w:t>h</w:t>
      </w:r>
      <w:r w:rsidRPr="002A6EC8">
        <w:rPr>
          <w:spacing w:val="24"/>
        </w:rPr>
        <w:t xml:space="preserve"> </w:t>
      </w:r>
      <w:r w:rsidRPr="002A6EC8">
        <w:rPr>
          <w:spacing w:val="3"/>
        </w:rPr>
        <w:t>C</w:t>
      </w:r>
      <w:r w:rsidRPr="002A6EC8">
        <w:t>l</w:t>
      </w:r>
      <w:r w:rsidRPr="002A6EC8">
        <w:rPr>
          <w:spacing w:val="1"/>
        </w:rPr>
        <w:t>i</w:t>
      </w:r>
      <w:r w:rsidRPr="002A6EC8">
        <w:rPr>
          <w:spacing w:val="-1"/>
        </w:rPr>
        <w:t>e</w:t>
      </w:r>
      <w:r w:rsidRPr="002A6EC8">
        <w:t>nt</w:t>
      </w:r>
      <w:r w:rsidRPr="002A6EC8">
        <w:rPr>
          <w:spacing w:val="2"/>
        </w:rPr>
        <w:t xml:space="preserve"> on the basis of its </w:t>
      </w:r>
      <w:r w:rsidRPr="002A6EC8">
        <w:rPr>
          <w:spacing w:val="3"/>
        </w:rPr>
        <w:t>C</w:t>
      </w:r>
      <w:r w:rsidRPr="002A6EC8">
        <w:t>ontent</w:t>
      </w:r>
      <w:r w:rsidRPr="002A6EC8">
        <w:rPr>
          <w:spacing w:val="12"/>
        </w:rPr>
        <w:t xml:space="preserve"> </w:t>
      </w:r>
      <w:r w:rsidRPr="002A6EC8">
        <w:rPr>
          <w:spacing w:val="2"/>
        </w:rPr>
        <w:t>T</w:t>
      </w:r>
      <w:r w:rsidRPr="002A6EC8">
        <w:rPr>
          <w:spacing w:val="6"/>
        </w:rPr>
        <w:t>r</w:t>
      </w:r>
      <w:r w:rsidRPr="002A6EC8">
        <w:rPr>
          <w:spacing w:val="-1"/>
        </w:rPr>
        <w:t>a</w:t>
      </w:r>
      <w:r w:rsidRPr="002A6EC8">
        <w:t>n</w:t>
      </w:r>
      <w:r w:rsidRPr="002A6EC8">
        <w:rPr>
          <w:spacing w:val="-2"/>
        </w:rPr>
        <w:t>s</w:t>
      </w:r>
      <w:r w:rsidRPr="002A6EC8">
        <w:t>po</w:t>
      </w:r>
      <w:r w:rsidRPr="002A6EC8">
        <w:rPr>
          <w:spacing w:val="6"/>
        </w:rPr>
        <w:t>r</w:t>
      </w:r>
      <w:r w:rsidRPr="002A6EC8">
        <w:t>t</w:t>
      </w:r>
      <w:r w:rsidRPr="002A6EC8">
        <w:rPr>
          <w:spacing w:val="12"/>
        </w:rPr>
        <w:t xml:space="preserve"> </w:t>
      </w:r>
      <w:r w:rsidRPr="002A6EC8">
        <w:rPr>
          <w:spacing w:val="-4"/>
        </w:rPr>
        <w:t>S</w:t>
      </w:r>
      <w:r w:rsidRPr="002A6EC8">
        <w:t>t</w:t>
      </w:r>
      <w:r w:rsidRPr="002A6EC8">
        <w:rPr>
          <w:spacing w:val="7"/>
        </w:rPr>
        <w:t>r</w:t>
      </w:r>
      <w:r w:rsidRPr="002A6EC8">
        <w:rPr>
          <w:spacing w:val="-1"/>
        </w:rPr>
        <w:t>ea</w:t>
      </w:r>
      <w:r w:rsidRPr="002A6EC8">
        <w:t>m(s) use of the multiplexes determined on the basis of its average bitrate used by the relevant Content Transport Stream of the total bitrate in use by all Content Transport Streams.</w:t>
      </w:r>
    </w:p>
    <w:p w14:paraId="6F01EA0B" w14:textId="77777777" w:rsidR="00030963" w:rsidRPr="006338D3" w:rsidRDefault="00030963" w:rsidP="00030963">
      <w:pPr>
        <w:pStyle w:val="ACBody2"/>
      </w:pPr>
      <w:r w:rsidRPr="002A6EC8">
        <w:t>For example, if a Client’s Content Transport Stream accounts for 10% of the total bitrate in use by all Content Transport Streams on the multiplexes the Client pays 10% of the full costs from the Network Operator for that Content Transport Stream.</w:t>
      </w:r>
    </w:p>
    <w:p w14:paraId="1ADB7C96" w14:textId="77777777" w:rsidR="00030963" w:rsidRPr="00CD078B" w:rsidRDefault="00030963" w:rsidP="00030963">
      <w:pPr>
        <w:pStyle w:val="ACBody2"/>
      </w:pPr>
      <w:r w:rsidRPr="006338D3">
        <w:t>If a Clients Content Transport Stream accounts for 30% of the total bitrate in use by all Content Transport Streams on the multiplexes then the Client pays 30% of the full costs from the Network Operator for that Content Transport Stream. If a Client Content Transport Stream accounts for 1% of the total bitrate in use by all Content Transport Streams on the multiplexes then the Client pays 1% of the full costs from the Network Operator for that Content Transport Stream.</w:t>
      </w:r>
    </w:p>
    <w:p w14:paraId="012F6DCB" w14:textId="77777777" w:rsidR="00030963" w:rsidRPr="006338D3" w:rsidRDefault="00030963" w:rsidP="00030963">
      <w:pPr>
        <w:pStyle w:val="ACBody2"/>
      </w:pPr>
      <w:r w:rsidRPr="006338D3">
        <w:t>The bitrate for each Content Transport Stream is available for 24 hours per day for the</w:t>
      </w:r>
      <w:r>
        <w:t xml:space="preserve"> </w:t>
      </w:r>
      <w:r w:rsidRPr="006338D3">
        <w:t>Term.</w:t>
      </w:r>
    </w:p>
    <w:p w14:paraId="5DB6D782" w14:textId="77777777" w:rsidR="00030963" w:rsidRPr="00CD078B" w:rsidRDefault="00030963" w:rsidP="00030963">
      <w:pPr>
        <w:pStyle w:val="ACBody2"/>
      </w:pPr>
      <w:r w:rsidRPr="006338D3">
        <w:t>Should a Client choose to only provide a valid Content Transport Stream at certain times during a day or during a week:</w:t>
      </w:r>
    </w:p>
    <w:p w14:paraId="08B9A796" w14:textId="17EF5BD9" w:rsidR="00030963" w:rsidRPr="00CD078B" w:rsidRDefault="00030963" w:rsidP="00030963">
      <w:pPr>
        <w:pStyle w:val="ACBulletLv3"/>
      </w:pPr>
      <w:r w:rsidRPr="006338D3">
        <w:t xml:space="preserve">The fixed bitrate elements of any Content Transport Stream </w:t>
      </w:r>
      <w:r w:rsidRPr="00D60ADE">
        <w:t xml:space="preserve">(audio, </w:t>
      </w:r>
      <w:r w:rsidR="00F50C96" w:rsidRPr="00D60ADE">
        <w:t>subtitle</w:t>
      </w:r>
      <w:r w:rsidR="007C71FC" w:rsidRPr="00D60ADE">
        <w:t>s</w:t>
      </w:r>
      <w:r w:rsidRPr="00D60ADE">
        <w:t xml:space="preserve"> etc.)</w:t>
      </w:r>
      <w:r w:rsidRPr="006338D3">
        <w:t xml:space="preserve"> shall remain unchanged and chargeable in respect of that Content Transport Stream.</w:t>
      </w:r>
    </w:p>
    <w:p w14:paraId="782186A3" w14:textId="77777777" w:rsidR="00030963" w:rsidRPr="00CD078B" w:rsidRDefault="00030963" w:rsidP="00030963">
      <w:pPr>
        <w:pStyle w:val="ACBulletLv3"/>
      </w:pPr>
      <w:r w:rsidRPr="006338D3">
        <w:t>The variable bitrate elements of any Content</w:t>
      </w:r>
      <w:r>
        <w:t xml:space="preserve"> Transport </w:t>
      </w:r>
      <w:r w:rsidRPr="006338D3">
        <w:t>Stream (statisti</w:t>
      </w:r>
      <w:r>
        <w:t xml:space="preserve">cally multiplexed element of </w:t>
      </w:r>
      <w:r w:rsidRPr="006338D3">
        <w:t>v</w:t>
      </w:r>
      <w:r>
        <w:t xml:space="preserve">ideo) shall be excluded and </w:t>
      </w:r>
      <w:r w:rsidRPr="006338D3">
        <w:t xml:space="preserve">the </w:t>
      </w:r>
      <w:r>
        <w:t xml:space="preserve">minimum </w:t>
      </w:r>
      <w:r w:rsidRPr="006338D3">
        <w:t>bitrate allocated for the video element of that Content Transport Stream will remain chargeable in respect of that Content Transport Stream.</w:t>
      </w:r>
    </w:p>
    <w:p w14:paraId="3A32B662" w14:textId="77777777" w:rsidR="00030963" w:rsidRPr="00CD078B" w:rsidRDefault="00030963" w:rsidP="00030963">
      <w:pPr>
        <w:pStyle w:val="ACLevel2"/>
      </w:pPr>
      <w:r w:rsidRPr="006338D3">
        <w:t>B</w:t>
      </w:r>
      <w:r>
        <w:t xml:space="preserve">itrate </w:t>
      </w:r>
      <w:r w:rsidR="00427F36">
        <w:t>M</w:t>
      </w:r>
      <w:r>
        <w:t xml:space="preserve">easurement </w:t>
      </w:r>
    </w:p>
    <w:p w14:paraId="4B5392F2" w14:textId="77777777" w:rsidR="00030963" w:rsidRPr="00283F5A" w:rsidRDefault="00030963" w:rsidP="00030963">
      <w:pPr>
        <w:pStyle w:val="ACBody2"/>
      </w:pPr>
      <w:r w:rsidRPr="006338D3">
        <w:t>The tariff calculation will be based on the actual measured bitrate that each service used in the preceding three month period (or estimated for a similar service where no preceding three month period is available). The static fixed bitrate elements of the Content Transport Stream will be constant across the period and the variable (statistical multiplexed video) element will be averaged across the period.</w:t>
      </w:r>
    </w:p>
    <w:p w14:paraId="14CFD6F9" w14:textId="77777777" w:rsidR="00030963" w:rsidRDefault="00030963" w:rsidP="00030963">
      <w:pPr>
        <w:pStyle w:val="ACBody2"/>
      </w:pPr>
      <w:r w:rsidRPr="006338D3">
        <w:t>Measured bitrates during any period where short term temporary variations are made to enable the orderly management of the multiplexes (</w:t>
      </w:r>
      <w:proofErr w:type="spellStart"/>
      <w:r w:rsidRPr="006338D3">
        <w:t>i</w:t>
      </w:r>
      <w:proofErr w:type="spellEnd"/>
      <w:r w:rsidRPr="006338D3">
        <w:t>. e. launch of new services, removal of a service, services enhancements (SD to HD), receiver rescans</w:t>
      </w:r>
      <w:r>
        <w:t xml:space="preserve">, </w:t>
      </w:r>
      <w:r w:rsidRPr="002A6EC8">
        <w:t xml:space="preserve">change of </w:t>
      </w:r>
      <w:r w:rsidRPr="002A6EC8">
        <w:lastRenderedPageBreak/>
        <w:t>logical channel number and similar activities) shall be excluded for the</w:t>
      </w:r>
      <w:r w:rsidRPr="006338D3">
        <w:t xml:space="preserve"> purposed of calculation tariffs.</w:t>
      </w:r>
    </w:p>
    <w:p w14:paraId="00D250CD" w14:textId="77777777" w:rsidR="00030963" w:rsidRPr="00283F5A" w:rsidRDefault="00030963" w:rsidP="00030963">
      <w:pPr>
        <w:pStyle w:val="ACBody2"/>
      </w:pPr>
      <w:r w:rsidRPr="002A6EC8">
        <w:t>System Operation Data, engineering test channels/activities, empty channel(s) and any Saorview platform information channel(s) shall be excluded for the purposed of calculation tariffs.</w:t>
      </w:r>
    </w:p>
    <w:p w14:paraId="3AF96833" w14:textId="77777777" w:rsidR="00030963" w:rsidRDefault="00030963" w:rsidP="00030963">
      <w:pPr>
        <w:pStyle w:val="ACBody2"/>
      </w:pPr>
      <w:r w:rsidRPr="006338D3">
        <w:t>Any party (television or radio service, competent authority, etc) may monitor the Service Provider multiplexes services off air and measure and record the actual bitrate capacity being used by each service.</w:t>
      </w:r>
    </w:p>
    <w:p w14:paraId="5DD82166" w14:textId="77777777" w:rsidR="00030963" w:rsidRPr="000F5DD0" w:rsidRDefault="00030963" w:rsidP="00030963">
      <w:pPr>
        <w:pStyle w:val="ACLevel1"/>
        <w:keepNext/>
        <w:rPr>
          <w:rStyle w:val="ACLevel1asheadingtext"/>
        </w:rPr>
      </w:pPr>
      <w:r w:rsidRPr="000F5DD0">
        <w:rPr>
          <w:rStyle w:val="ACLevel1asheadingtext"/>
        </w:rPr>
        <w:t>C</w:t>
      </w:r>
      <w:r>
        <w:rPr>
          <w:rStyle w:val="ACLevel1asheadingtext"/>
        </w:rPr>
        <w:t>ONFIGURATION OF CAPACITY USED</w:t>
      </w:r>
      <w:r w:rsidRPr="000F5DD0">
        <w:rPr>
          <w:rStyle w:val="ACLevel1asheadingtext"/>
        </w:rPr>
        <w:t xml:space="preserve"> </w:t>
      </w:r>
    </w:p>
    <w:p w14:paraId="0D0B5D84" w14:textId="77777777" w:rsidR="00030963" w:rsidRPr="00D60ADE" w:rsidRDefault="00030963" w:rsidP="00030963">
      <w:pPr>
        <w:pStyle w:val="ACBody2"/>
        <w:rPr>
          <w:b/>
        </w:rPr>
      </w:pPr>
      <w:r w:rsidRPr="00D60ADE">
        <w:rPr>
          <w:b/>
        </w:rPr>
        <w:t>Television Service</w:t>
      </w:r>
    </w:p>
    <w:p w14:paraId="4DF10E78" w14:textId="77777777" w:rsidR="00030963" w:rsidRPr="00D60ADE" w:rsidRDefault="00030963" w:rsidP="00030963">
      <w:pPr>
        <w:pStyle w:val="ACBody2"/>
      </w:pPr>
      <w:r w:rsidRPr="00D60ADE">
        <w:t>Minimum audio bitrates (</w:t>
      </w:r>
      <w:r w:rsidRPr="00D60ADE">
        <w:rPr>
          <w:i/>
        </w:rPr>
        <w:t>fixed bitrate</w:t>
      </w:r>
      <w:r w:rsidRPr="00D60ADE">
        <w:t>)</w:t>
      </w:r>
    </w:p>
    <w:p w14:paraId="0DB8EBF7" w14:textId="77777777" w:rsidR="00030963" w:rsidRPr="00D60ADE" w:rsidRDefault="00030963" w:rsidP="00030963">
      <w:pPr>
        <w:tabs>
          <w:tab w:val="left" w:pos="1380"/>
        </w:tabs>
        <w:spacing w:line="274" w:lineRule="exact"/>
        <w:ind w:left="1418"/>
      </w:pPr>
      <w:r w:rsidRPr="00D60ADE">
        <w:rPr>
          <w:rFonts w:ascii="Wingdings" w:hAnsi="Wingdings" w:cs="Wingdings"/>
          <w:szCs w:val="24"/>
        </w:rPr>
        <w:t></w:t>
      </w:r>
      <w:r w:rsidRPr="00D60ADE">
        <w:tab/>
        <w:t>Main program - Client Defined (197 kbps, stereo, recommended)</w:t>
      </w:r>
    </w:p>
    <w:p w14:paraId="5498556D" w14:textId="77777777" w:rsidR="00030963" w:rsidRPr="00D60ADE" w:rsidRDefault="00030963" w:rsidP="00030963">
      <w:pPr>
        <w:tabs>
          <w:tab w:val="left" w:pos="1380"/>
        </w:tabs>
        <w:spacing w:before="2"/>
        <w:ind w:left="1418"/>
      </w:pPr>
      <w:r w:rsidRPr="00D60ADE">
        <w:rPr>
          <w:rFonts w:ascii="Wingdings" w:hAnsi="Wingdings" w:cs="Wingdings"/>
          <w:szCs w:val="24"/>
        </w:rPr>
        <w:t></w:t>
      </w:r>
      <w:r w:rsidRPr="00D60ADE">
        <w:tab/>
        <w:t>Secondary program – Client Defined (99 kbps, mono, recommended)</w:t>
      </w:r>
    </w:p>
    <w:p w14:paraId="3127B0E4" w14:textId="77777777" w:rsidR="00030963" w:rsidRPr="00D60ADE" w:rsidRDefault="00030963" w:rsidP="00030963">
      <w:pPr>
        <w:tabs>
          <w:tab w:val="left" w:pos="1380"/>
        </w:tabs>
        <w:spacing w:line="269" w:lineRule="exact"/>
        <w:ind w:left="1418"/>
      </w:pPr>
      <w:r w:rsidRPr="00D60ADE">
        <w:rPr>
          <w:rFonts w:ascii="Wingdings" w:hAnsi="Wingdings" w:cs="Wingdings"/>
          <w:szCs w:val="24"/>
        </w:rPr>
        <w:t></w:t>
      </w:r>
      <w:r w:rsidRPr="00D60ADE">
        <w:tab/>
        <w:t>Access Services – Client Defined (99 kbps, mono, recommended)</w:t>
      </w:r>
    </w:p>
    <w:p w14:paraId="08CE6F91" w14:textId="77777777" w:rsidR="00030963" w:rsidRPr="00D60ADE" w:rsidRDefault="00030963" w:rsidP="00030963">
      <w:pPr>
        <w:spacing w:before="8" w:line="170" w:lineRule="exact"/>
      </w:pPr>
    </w:p>
    <w:p w14:paraId="7F8F9511" w14:textId="77777777" w:rsidR="00030963" w:rsidRPr="00D60ADE" w:rsidRDefault="00030963" w:rsidP="00030963">
      <w:pPr>
        <w:spacing w:before="34" w:line="274" w:lineRule="exact"/>
        <w:ind w:left="1985" w:hanging="567"/>
      </w:pPr>
      <w:r w:rsidRPr="00D60ADE">
        <w:t>Video bitrates - Standard Definition (SD)</w:t>
      </w:r>
    </w:p>
    <w:p w14:paraId="4FDE987D" w14:textId="77777777" w:rsidR="00030963" w:rsidRPr="00D60ADE" w:rsidRDefault="00000000" w:rsidP="00030963">
      <w:pPr>
        <w:tabs>
          <w:tab w:val="left" w:pos="6323"/>
        </w:tabs>
        <w:spacing w:before="34" w:line="274" w:lineRule="exact"/>
        <w:ind w:left="1985" w:hanging="567"/>
      </w:pPr>
      <w:r>
        <w:rPr>
          <w:noProof/>
        </w:rPr>
        <w:pict w14:anchorId="3D709B1B">
          <v:group id="Group 34" o:spid="_x0000_s2050" style="position:absolute;left:0;text-align:left;margin-left:313.2pt;margin-top:12pt;width:224.25pt;height:202.6pt;z-index:-251656192;mso-position-horizontal-relative:page" coordorigin="6254,171" coordsize="4601,5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">
            <v:group id="Group 35" o:spid="_x0000_s2051" style="position:absolute;left:7272;top:178;width:3576;height:5076" coordorigin="7272,178" coordsize="3576,50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wdZNMYAAADbAAAADwAAAGRycy9kb3ducmV2LnhtbESPW2vCQBSE3wv+h+UI&#10;faubWFo1ZhURW/ogghcQ3w7Zkwtmz4bsNon/vlso9HGYmW+YdD2YWnTUusqygngSgSDOrK64UHA5&#10;f7zMQTiPrLG2TAoe5GC9Gj2lmGjb85G6ky9EgLBLUEHpfZNI6bKSDLqJbYiDl9vWoA+yLaRusQ9w&#10;U8tpFL1LgxWHhRIb2paU3U/fRsFnj/3mNd51+3u+fdzOb4frPialnsfDZgnC0+D/w3/tL61gMY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PB1k0xgAAANsA&#10;AAAPAAAAAAAAAAAAAAAAAKoCAABkcnMvZG93bnJldi54bWxQSwUGAAAAAAQABAD6AAAAnQMAAAAA&#10;">
              <v:shape id="Freeform 36" o:spid="_x0000_s2052" style="position:absolute;left:7272;top:178;width:3576;height:5076;visibility:visible;mso-wrap-style:square;v-text-anchor:top" coordsize="3576,50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jMGcIA&#10;AADbAAAADwAAAGRycy9kb3ducmV2LnhtbERPz2vCMBS+C/4P4Qm7yEw3mM7OKHYilHnQOaHXR/LW&#10;FpuX0kTt/vvlIHj8+H4vVr1txJU6XztW8DJJQBBrZ2ouFZx+ts/vIHxANtg4JgV/5GG1HA4WmBp3&#10;42+6HkMpYgj7FBVUIbSplF5XZNFPXEscuV/XWQwRdqU0Hd5iuG3ka5JMpcWaY0OFLX1WpM/Hi1Wg&#10;p2/5piyyw94XOh9/ZbusuMyUehr16w8QgfrwEN/duVEwj2Pjl/gD5PI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qMwZwgAAANsAAAAPAAAAAAAAAAAAAAAAAJgCAABkcnMvZG93&#10;bnJldi54bWxQSwUGAAAAAAQABAD1AAAAhwMAAAAA&#10;" path="m,5076r3576,l3576,,,,,5076xe" filled="f">
                <v:stroke dashstyle="dash"/>
                <v:path arrowok="t" o:connecttype="custom" o:connectlocs="0,5254;3576,5254;3576,178;0,178;0,5254" o:connectangles="0,0,0,0,0"/>
              </v:shape>
            </v:group>
            <v:group id="Group 37" o:spid="_x0000_s2053" style="position:absolute;left:7201;top:2314;width:117;height:119" coordorigin="7201,2314" coordsize="117,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Ro3cQAAADbAAAADwAAAGRycy9kb3ducmV2LnhtbESPQYvCMBSE78L+h/CE&#10;vWnaXZS1GkXEXTyIoC6It0fzbIvNS2liW/+9EQSPw8x8w8wWnSlFQ7UrLCuIhxEI4tTqgjMF/8ff&#10;wQ8I55E1lpZJwZ0cLOYfvRkm2ra8p+bgMxEg7BJUkHtfJVK6NCeDbmgr4uBdbG3QB1lnUtfYBrgp&#10;5VcUjaXBgsNCjhWtckqvh5tR8Ndiu/yO1832elndz8fR7rSNSanPfrecgvDU+Xf41d5oBZMJ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Ro3cQAAADbAAAA&#10;DwAAAAAAAAAAAAAAAACqAgAAZHJzL2Rvd25yZXYueG1sUEsFBgAAAAAEAAQA+gAAAJsDAAAAAA==&#10;">
              <v:shape id="Freeform 38" o:spid="_x0000_s2054" style="position:absolute;left:7201;top:2314;width:117;height:119;visibility:visible;mso-wrap-style:square;v-text-anchor:top" coordsize="117,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1Qk8UA&#10;AADcAAAADwAAAGRycy9kb3ducmV2LnhtbESPQW/CMAyF75P2HyJP2gVBuklUoxAQmpjEDhwG+wFW&#10;Y9qyxqmSrGT/fj4gcbP1nt/7vNpk16uRQuw8G3iZFaCIa287bgx8nz6mb6BiQrbYeyYDfxRhs358&#10;WGFl/ZW/aDymRkkIxwoNtCkNldaxbslhnPmBWLSzDw6TrKHRNuBVwl2vX4ui1A47loYWB3pvqf45&#10;/joD88U+nCefdhe3l3JXYsiHyZiNeX7K2yWoRDndzbfrvRX8QvDlGZlAr/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TVCTxQAAANwAAAAPAAAAAAAAAAAAAAAAAJgCAABkcnMv&#10;ZG93bnJldi54bWxQSwUGAAAAAAQABAD1AAAAigMAAAAA&#10;" path="m59,l3,47,,74,9,92r14,15l43,116r26,4l89,112,105,98,115,79r1,-9l65,70r4,-4l69,55,65,50r52,l113,33,100,16,81,5,59,e" fillcolor="black" stroked="f">
                <v:path arrowok="t" o:connecttype="custom" o:connectlocs="59,2314;3,2361;0,2388;9,2406;23,2421;43,2430;69,2434;89,2426;105,2412;115,2393;116,2384;65,2384;69,2380;69,2369;65,2364;117,2364;113,2347;100,2330;81,2319;59,2314" o:connectangles="0,0,0,0,0,0,0,0,0,0,0,0,0,0,0,0,0,0,0,0"/>
              </v:shape>
            </v:group>
            <v:group id="Group 39" o:spid="_x0000_s2055" style="position:absolute;left:6300;top:2315;width:118;height:119" coordorigin="6300,2315" coordsize="118,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kiD/HwwAAANwAAAAP&#10;AAAAAAAAAAAAAAAAAKoCAABkcnMvZG93bnJldi54bWxQSwUGAAAAAAQABAD6AAAAmgMAAAAA&#10;">
              <v:shape id="Freeform 40" o:spid="_x0000_s2056" style="position:absolute;left:6300;top:2315;width:118;height:119;visibility:visible;mso-wrap-style:square;v-text-anchor:top" coordsize="118,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m8asMA&#10;AADcAAAADwAAAGRycy9kb3ducmV2LnhtbESPwWrDMBBE74X8g9hAbo0cB9rgRjYhNJBTSZN8wNba&#10;2qbWSpFU2/n7qlDobZeZnTe7rSbTi4F86CwrWC0zEMS11R03Cq6Xw+MGRIjIGnvLpOBOAapy9rDF&#10;QtuR32k4x0akEA4FKmhjdIWUoW7JYFhaR5y0T+sNxrT6RmqPYwo3vcyz7Eka7DgRWnS0b6n+On+b&#10;xDVvt+D59Ny8Dkd5cp7jh1srtZhPuxcQkab4b/67PupUP8vh95k0g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ym8asMAAADcAAAADwAAAAAAAAAAAAAAAACYAgAAZHJzL2Rv&#10;d25yZXYueG1sUEsFBgAAAAAEAAQA9QAAAIgDAAAAAA==&#10;" path="m50,l30,7,14,21,4,41,,65,6,86r13,18l38,115r22,4l76,117r17,-8l107,94r9,-21l116,69r-62,l50,65r,-11l54,49r64,l119,46,110,28,96,13,76,3,50,e" fillcolor="black" stroked="f">
                <v:path arrowok="t" o:connecttype="custom" o:connectlocs="50,2315;30,2322;14,2336;4,2356;0,2380;6,2401;19,2419;38,2430;60,2434;76,2432;93,2424;107,2409;116,2388;116,2384;54,2384;50,2380;50,2369;54,2364;118,2364;119,2361;110,2343;96,2328;76,2318;50,2315" o:connectangles="0,0,0,0,0,0,0,0,0,0,0,0,0,0,0,0,0,0,0,0,0,0,0,0"/>
              </v:shape>
            </v:group>
            <v:group id="Group 41" o:spid="_x0000_s2057" style="position:absolute;left:6350;top:2364;width:68;height:20" coordorigin="6350,2364" coordsize="6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Freeform 42" o:spid="_x0000_s2058" style="position:absolute;left:6350;top:2364;width:68;height:20;visibility:visible;mso-wrap-style:square;v-text-anchor:top" coordsize="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ZDKsIA&#10;AADcAAAADwAAAGRycy9kb3ducmV2LnhtbERP22oCMRB9F/yHMEJfimZtRezWKCKIhQre+gHDZrpZ&#10;3EyWJOrq15tCwbc5nOtM562txYV8qBwrGA4yEMSF0xWXCn6Oq/4ERIjIGmvHpOBGAeazbmeKuXZX&#10;3tPlEEuRQjjkqMDE2ORShsKQxTBwDXHifp23GBP0pdQerync1vIty8bSYsWpwWBDS0PF6XC2CvzQ&#10;j7enjf84m51sXhf3d2u/10q99NrFJ4hIbXyK/91fOs3PRvD3TLpA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BkMqwgAAANwAAAAPAAAAAAAAAAAAAAAAAJgCAABkcnMvZG93&#10;bnJldi54bWxQSwUGAAAAAAQABAD1AAAAhwMAAAAA&#10;" path="m68,l4,,,5,,16r4,4l66,20,68,e" fillcolor="black" stroked="f">
                <v:path arrowok="t" o:connecttype="custom" o:connectlocs="68,2364;4,2364;0,2369;0,2380;4,2384;66,2384;68,2364" o:connectangles="0,0,0,0,0,0,0"/>
              </v:shape>
            </v:group>
            <v:group id="Group 43" o:spid="_x0000_s2059" style="position:absolute;left:6416;top:2364;width:787;height:20" coordorigin="6416,2364" coordsize="78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bsznEwwAAANwAAAAP&#10;AAAAAAAAAAAAAAAAAKoCAABkcnMvZG93bnJldi54bWxQSwUGAAAAAAQABAD6AAAAmgMAAAAA&#10;">
              <v:shape id="Freeform 44" o:spid="_x0000_s2060" style="position:absolute;left:6416;top:2364;width:787;height:20;visibility:visible;mso-wrap-style:square;v-text-anchor:top" coordsize="78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Hj/sEA&#10;AADcAAAADwAAAGRycy9kb3ducmV2LnhtbERPzYrCMBC+C75DmAVvmq4HXaupLEVBEBasPsDQzLal&#10;zaQ0sa0+vVkQ9jYf3+/s9qNpRE+dqywr+FxEIIhzqysuFNyux/kXCOeRNTaWScGDHOyT6WSHsbYD&#10;X6jPfCFCCLsYFZTet7GULi/JoFvYljhwv7Yz6APsCqk7HEK4aeQyilbSYMWhocSW0pLyOrsbBeuf&#10;bNgcn9qe6+oxpumpP1yMVGr2MX5vQXga/b/47T7pMD9awd8z4QKZ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h4/7BAAAA3AAAAA8AAAAAAAAAAAAAAAAAmAIAAGRycy9kb3du&#10;cmV2LnhtbFBLBQYAAAAABAAEAPUAAACGAwAAAAA=&#10;" path="m788,l2,,,20r786,l788,e" fillcolor="black" stroked="f">
                <v:path arrowok="t" o:connecttype="custom" o:connectlocs="788,2364;2,2364;0,2384;786,2384;788,2364" o:connectangles="0,0,0,0,0"/>
              </v:shape>
            </v:group>
            <v:group id="Group 45" o:spid="_x0000_s2061" style="position:absolute;left:7266;top:2364;width:54;height:20" coordorigin="7266,2364" coordsize="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shape id="Freeform 46" o:spid="_x0000_s2062" style="position:absolute;left:7266;top:2364;width:54;height:20;visibility:visible;mso-wrap-style:square;v-text-anchor:top" coordsize="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YJIsUA&#10;AADcAAAADwAAAGRycy9kb3ducmV2LnhtbESPQU/DMAyF70j8h8hI3FiyHRAqy6ZpYwIOSNBx2NFq&#10;vKZa45QmtN2/nw9I3Gy95/c+L9dTaNVAfWoiW5jPDCjiKrqGawvfh/3DE6iUkR22kcnChRKsV7c3&#10;SyxcHPmLhjLXSkI4FWjB59wVWqfKU8A0ix2xaKfYB8yy9rV2PY4SHlq9MOZRB2xYGjx2tPVUncvf&#10;YGGnp8Htytfj6eP9xZtPP25/TG3t/d20eQaVacr/5r/rNyf4RmjlGZlAr6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NgkixQAAANwAAAAPAAAAAAAAAAAAAAAAAJgCAABkcnMv&#10;ZG93bnJldi54bWxQSwUGAAAAAAQABAD1AAAAigMAAAAA&#10;" path="m52,l,,4,5r,11l,20r51,l54,5,52,e" fillcolor="black" stroked="f">
                <v:path arrowok="t" o:connecttype="custom" o:connectlocs="52,2364;0,2364;4,2369;4,2380;0,2384;51,2384;54,2369;52,2364" o:connectangles="0,0,0,0,0,0,0,0"/>
              </v:shape>
            </v:group>
            <v:group id="Group 47" o:spid="_x0000_s2063" style="position:absolute;left:7165;top:4858;width:117;height:119" coordorigin="7165,4858" coordsize="117,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shape id="Freeform 48" o:spid="_x0000_s2064" style="position:absolute;left:7165;top:4858;width:117;height:119;visibility:visible;mso-wrap-style:square;v-text-anchor:top" coordsize="117,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TGTsUA&#10;AADcAAAADwAAAGRycy9kb3ducmV2LnhtbESPQW/CMAyF75P2HyJP2gVByqRVWyEgNDEJDhzG9gOs&#10;xrSFxqmSrGT/Hh8mcbP1nt/7vFxn16uRQuw8G5jPClDEtbcdNwZ+vj+nb6BiQrbYeyYDfxRhvXp8&#10;WGJl/ZW/aDymRkkIxwoNtCkNldaxbslhnPmBWLSTDw6TrKHRNuBVwl2vX4qi1A47loYWB/poqb4c&#10;f52B1/ddOE32dhs353JbYsiHyZiNeX7KmwWoRDndzf/XOyv4c8GXZ2QCvbo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lMZOxQAAANwAAAAPAAAAAAAAAAAAAAAAAJgCAABkcnMv&#10;ZG93bnJldi54bWxQSwUGAAAAAAQABAD1AAAAigMAAAAA&#10;" path="m59,l3,47,,74,9,92r14,15l43,116r26,4l89,112,105,98,115,79r1,-9l65,70r4,-4l69,55,65,50r52,l113,33,100,16,81,5,59,e" fillcolor="black" stroked="f">
                <v:path arrowok="t" o:connecttype="custom" o:connectlocs="59,4858;3,4905;0,4932;9,4950;23,4965;43,4974;69,4978;89,4970;105,4956;115,4937;116,4928;65,4928;69,4924;69,4913;65,4908;117,4908;113,4891;100,4874;81,4863;59,4858" o:connectangles="0,0,0,0,0,0,0,0,0,0,0,0,0,0,0,0,0,0,0,0"/>
              </v:shape>
            </v:group>
            <v:group id="Group 49" o:spid="_x0000_s2065" style="position:absolute;left:6264;top:4859;width:118;height:119" coordorigin="6264,4859" coordsize="118,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VGpGsIAAADcAAAADwAAAGRycy9kb3ducmV2LnhtbERPTYvCMBC9L/gfwgh7&#10;W9MoLlKNIuLKHkRYFcTb0IxtsZmUJtvWf2+Ehb3N433OYtXbSrTU+NKxBjVKQBBnzpScazifvj5m&#10;IHxANlg5Jg0P8rBaDt4WmBrX8Q+1x5CLGMI+RQ1FCHUqpc8KsuhHriaO3M01FkOETS5Ng10Mt5Uc&#10;J8mntFhybCiwpk1B2f34azXsOuzWE7Vt9/fb5nE9TQ+XvSKt34f9eg4iUB/+xX/ubxPnKwWvZ+IF&#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FRqRrCAAAA3AAAAA8A&#10;AAAAAAAAAAAAAAAAqgIAAGRycy9kb3ducmV2LnhtbFBLBQYAAAAABAAEAPoAAACZAwAAAAA=&#10;">
              <v:shape id="Freeform 50" o:spid="_x0000_s2066" style="position:absolute;left:6264;top:4859;width:118;height:119;visibility:visible;mso-wrap-style:square;v-text-anchor:top" coordsize="118,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Aqt8MA&#10;AADcAAAADwAAAGRycy9kb3ducmV2LnhtbESP0WoCMRBF34X+Q5hC39ysCrasG0Wkgk/F2n7AdDNu&#10;FjeTmKTr9u8bodC3Ge6de+7Um9H2YqAQO8cKZkUJgrhxuuNWwefHfvoCIiZkjb1jUvBDETbrh0mN&#10;lXY3fqfhlFqRQzhWqMCk5CspY2PIYiycJ87a2QWLKa+hlTrgLYfbXs7LciktdpwJBj3tDDWX07fN&#10;XPt2jYGPz+3rcJBHHzh9+YVST4/jdgUi0Zj+zX/XB53rz+ZwfyZPIN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Aqt8MAAADcAAAADwAAAAAAAAAAAAAAAACYAgAAZHJzL2Rv&#10;d25yZXYueG1sUEsFBgAAAAAEAAQA9QAAAIgDAAAAAA==&#10;" path="m50,l30,7,14,21,4,41,,65,6,86r13,18l38,115r22,4l76,117r17,-8l107,94r9,-21l116,69r-62,l50,65r,-11l54,49r64,l119,46,110,28,96,13,76,3,50,e" fillcolor="black" stroked="f">
                <v:path arrowok="t" o:connecttype="custom" o:connectlocs="50,4859;30,4866;14,4880;4,4900;0,4924;6,4945;19,4963;38,4974;60,4978;76,4976;93,4968;107,4953;116,4932;116,4928;54,4928;50,4924;50,4913;54,4908;118,4908;119,4905;110,4887;96,4872;76,4862;50,4859" o:connectangles="0,0,0,0,0,0,0,0,0,0,0,0,0,0,0,0,0,0,0,0,0,0,0,0"/>
              </v:shape>
            </v:group>
            <v:group id="Group 51" o:spid="_x0000_s2067" style="position:absolute;left:6314;top:4908;width:68;height:20" coordorigin="6314,4908" coordsize="6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shape id="Freeform 52" o:spid="_x0000_s2068" style="position:absolute;left:6314;top:4908;width:68;height:20;visibility:visible;mso-wrap-style:square;v-text-anchor:top" coordsize="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V98MA&#10;AADcAAAADwAAAGRycy9kb3ducmV2LnhtbERP3WrCMBS+H+wdwhl4IzOtjrJ1RpHBUHCgc3uAQ3PW&#10;FJuTkkStPr0RhN2dj+/3TOe9bcWRfGgcK8hHGQjiyumGawW/P5/PryBCRNbYOiYFZwownz0+TLHU&#10;7sTfdNzFWqQQDiUqMDF2pZShMmQxjFxHnLg/5y3GBH0ttcdTCretHGdZIS02nBoMdvRhqNrvDlaB&#10;z32x2X/5t4PZym64uEysXS+VGjz1i3cQkfr4L767VzrNz1/g9ky6QM6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9/V98MAAADcAAAADwAAAAAAAAAAAAAAAACYAgAAZHJzL2Rv&#10;d25yZXYueG1sUEsFBgAAAAAEAAQA9QAAAIgDAAAAAA==&#10;" path="m68,l4,,,5,,16r4,4l66,20,68,e" fillcolor="black" stroked="f">
                <v:path arrowok="t" o:connecttype="custom" o:connectlocs="68,4908;4,4908;0,4913;0,4924;4,4928;66,4928;68,4908" o:connectangles="0,0,0,0,0,0,0"/>
              </v:shape>
            </v:group>
            <v:group id="Group 53" o:spid="_x0000_s2069" style="position:absolute;left:6380;top:4908;width:787;height:20" coordorigin="6380,4908" coordsize="78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mqvGcEAAADcAAAADwAAAGRycy9kb3ducmV2LnhtbERPTYvCMBC9L/gfwgje&#10;1rSKy1KNIqLiQYTVBfE2NGNbbCaliW3990YQvM3jfc5s0ZlSNFS7wrKCeBiBIE6tLjhT8H/afP+C&#10;cB5ZY2mZFDzIwWLe+5phom3Lf9QcfSZCCLsEFeTeV4mULs3JoBvaijhwV1sb9AHWmdQ1tiHclHIU&#10;RT/SYMGhIceKVjmlt+PdKNi22C7H8brZ366rx+U0OZz3MSk16HfLKQhPnf+I3+6dDvPjC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3mqvGcEAAADcAAAADwAA&#10;AAAAAAAAAAAAAACqAgAAZHJzL2Rvd25yZXYueG1sUEsFBgAAAAAEAAQA+gAAAJgDAAAAAA==&#10;">
              <v:shape id="Freeform 54" o:spid="_x0000_s2070" style="position:absolute;left:6380;top:4908;width:787;height:20;visibility:visible;mso-wrap-style:square;v-text-anchor:top" coordsize="78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h1I8EA&#10;AADcAAAADwAAAGRycy9kb3ducmV2LnhtbERPzYrCMBC+C/sOYQRvmupB3a6pSFEQFgTrPsDQzLal&#10;zaQ02bb69BtB8DYf3+/s9qNpRE+dqywrWC4iEMS51RUXCn5up/kWhPPIGhvLpOBODvbJx2SHsbYD&#10;X6nPfCFCCLsYFZTet7GULi/JoFvYljhwv7Yz6APsCqk7HEK4aeQqitbSYMWhocSW0pLyOvszCjaX&#10;bPg8PbT9rqv7mKbn/ng1UqnZdDx8gfA0+rf45T7rMH+5hucz4QKZ/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4dSPBAAAA3AAAAA8AAAAAAAAAAAAAAAAAmAIAAGRycy9kb3du&#10;cmV2LnhtbFBLBQYAAAAABAAEAPUAAACGAwAAAAA=&#10;" path="m788,l2,,,20r786,l788,e" fillcolor="black" stroked="f">
                <v:path arrowok="t" o:connecttype="custom" o:connectlocs="788,4908;2,4908;0,4928;786,4928;788,4908" o:connectangles="0,0,0,0,0"/>
              </v:shape>
            </v:group>
            <v:group id="Group 55" o:spid="_x0000_s2071" style="position:absolute;left:7230;top:4908;width:54;height:20" coordorigin="7230,4908" coordsize="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fSU9cQAAADcAAAADwAAAGRycy9kb3ducmV2LnhtbERPS2vCQBC+F/wPywi9&#10;NZsobSVmFZFaegiFqiDehuyYBLOzIbvN4993C4Xe5uN7TrYdTSN66lxtWUESxSCIC6trLhWcT4en&#10;FQjnkTU2lknBRA62m9lDhqm2A39Rf/SlCCHsUlRQed+mUrqiIoMusi1x4G62M+gD7EqpOxxCuGnk&#10;Io5fpMGaQ0OFLe0rKu7Hb6PgfcBht0ze+vx+20/X0/PnJU9Iqcf5uFuD8DT6f/Gf+0OH+ckr/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QfSU9cQAAADcAAAA&#10;DwAAAAAAAAAAAAAAAACqAgAAZHJzL2Rvd25yZXYueG1sUEsFBgAAAAAEAAQA+gAAAJsDAAAAAA==&#10;">
              <v:shape id="Freeform 56" o:spid="_x0000_s2072" style="position:absolute;left:7230;top:4908;width:54;height:20;visibility:visible;mso-wrap-style:square;v-text-anchor:top" coordsize="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8UA&#10;AADcAAAADwAAAGRycy9kb3ducmV2LnhtbESPQU/DMAyF70j8h8hI3FiyHRAqyya0MQEHpK1w4Gg1&#10;XlPROKUJbffv58Ok3Wy95/c+L9dTaNVAfWoiW5jPDCjiKrqGawvfX7uHJ1ApIztsI5OFEyVYr25v&#10;lli4OPKBhjLXSkI4FWjB59wVWqfKU8A0ix2xaMfYB8yy9rV2PY4SHlq9MOZRB2xYGjx2tPFU/Zb/&#10;wcJWT4Pblm8/x8+PV2/2ftz8mdra+7vp5RlUpilfzZfrdyf4c6GVZ2QCvT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75//xQAAANwAAAAPAAAAAAAAAAAAAAAAAJgCAABkcnMv&#10;ZG93bnJldi54bWxQSwUGAAAAAAQABAD1AAAAigMAAAAA&#10;" path="m52,l,,4,5r,11l,20r51,l54,5,52,e" fillcolor="black" stroked="f">
                <v:path arrowok="t" o:connecttype="custom" o:connectlocs="52,4908;0,4908;4,4913;4,4924;0,4928;51,4928;54,4913;52,4908" o:connectangles="0,0,0,0,0,0,0,0"/>
              </v:shape>
            </v:group>
            <v:group id="Group 57" o:spid="_x0000_s2073" style="position:absolute;left:7201;top:1750;width:117;height:119" coordorigin="7201,1750" coordsize="117,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yelHMQAAADcAAAADwAAAGRycy9kb3ducmV2LnhtbERPS2vCQBC+F/wPywi9&#10;NZsoLTVmFZFaegiFqiDehuyYBLOzIbvN4993C4Xe5uN7TrYdTSN66lxtWUESxSCIC6trLhWcT4en&#10;VxDOI2tsLJOCiRxsN7OHDFNtB/6i/uhLEULYpaig8r5NpXRFRQZdZFviwN1sZ9AH2JVSdziEcNPI&#10;RRy/SIM1h4YKW9pXVNyP30bB+4DDbpm89fn9tp+up+fPS56QUo/zcbcG4Wn0/+I/94cO85MV/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yelHMQAAADcAAAA&#10;DwAAAAAAAAAAAAAAAACqAgAAZHJzL2Rvd25yZXYueG1sUEsFBgAAAAAEAAQA+gAAAJsDAAAAAA==&#10;">
              <v:shape id="Freeform 58" o:spid="_x0000_s2074" style="position:absolute;left:7201;top:1750;width:117;height:119;visibility:visible;mso-wrap-style:square;v-text-anchor:top" coordsize="117,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gM88UA&#10;AADcAAAADwAAAGRycy9kb3ducmV2LnhtbESPQW/CMAyF75P2HyJP4oJGOiSqrSMgNIHEDhzG9gOs&#10;xrTdGqdKQgn/fj4gcbP1nt/7vFxn16uRQuw8G3iZFaCIa287bgz8fO+eX0HFhGyx90wGrhRhvXp8&#10;WGJl/YW/aDymRkkIxwoNtCkNldaxbslhnPmBWLSTDw6TrKHRNuBFwl2v50VRaocdS0OLA320VP8d&#10;z87A4m0fTtNPu42b33JbYsiH6ZiNmTzlzTuoRDndzbfrvRX8ueDLMzKBX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AzzxQAAANwAAAAPAAAAAAAAAAAAAAAAAJgCAABkcnMv&#10;ZG93bnJldi54bWxQSwUGAAAAAAQABAD1AAAAigMAAAAA&#10;" path="m59,l3,47,,74,9,92r14,15l43,116r26,4l89,112,105,98,115,79r1,-9l65,70r4,-4l69,55,65,50r52,l113,33,100,16,81,5,59,e" fillcolor="black" stroked="f">
                <v:path arrowok="t" o:connecttype="custom" o:connectlocs="59,1750;3,1797;0,1824;9,1842;23,1857;43,1866;69,1870;89,1862;105,1848;115,1829;116,1820;65,1820;69,1816;69,1805;65,1800;117,1800;113,1783;100,1766;81,1755;59,1750" o:connectangles="0,0,0,0,0,0,0,0,0,0,0,0,0,0,0,0,0,0,0,0"/>
              </v:shape>
            </v:group>
            <v:group id="Group 59" o:spid="_x0000_s2075" style="position:absolute;left:6300;top:1751;width:118;height:119" coordorigin="6300,1751" coordsize="118,1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z1jp8QAAADcAAAA&#10;DwAAAAAAAAAAAAAAAACqAgAAZHJzL2Rvd25yZXYueG1sUEsFBgAAAAAEAAQA+gAAAJsDAAAAAA==&#10;">
              <v:shape id="Freeform 60" o:spid="_x0000_s2076" style="position:absolute;left:6300;top:1751;width:118;height:119;visibility:visible;mso-wrap-style:square;v-text-anchor:top" coordsize="118,1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zgCsIA&#10;AADcAAAADwAAAGRycy9kb3ducmV2LnhtbESP0WoCMRBF3wX/IYzQNzfrFlRWo0hpwadi1Q8YN+Pu&#10;4maSJum6/ftGKPg2w71zz531djCd6MmH1rKCWZaDIK6sbrlWcD59TJcgQkTW2FkmBb8UYLsZj9ZY&#10;anvnL+qPsRYphEOJCpoYXSllqBoyGDLriJN2td5gTKuvpfZ4T+Gmk0Wez6XBlhOhQUdvDVW3449J&#10;XPP5HTwfFvV7v5cH5zle3KtSL5NhtwIRaYhP8//1Xqf6RQGPZ9IEcvM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nOAKwgAAANwAAAAPAAAAAAAAAAAAAAAAAJgCAABkcnMvZG93&#10;bnJldi54bWxQSwUGAAAAAAQABAD1AAAAhwMAAAAA&#10;" path="m50,l30,7,14,21,4,41,,65,6,86r13,18l38,115r22,4l76,117r17,-8l107,94r9,-21l116,69r-62,l50,65r,-11l54,49r64,l119,46,110,28,96,13,76,3,50,e" fillcolor="black" stroked="f">
                <v:path arrowok="t" o:connecttype="custom" o:connectlocs="50,1751;30,1758;14,1772;4,1792;0,1816;6,1837;19,1855;38,1866;60,1870;76,1868;93,1860;107,1845;116,1824;116,1820;54,1820;50,1816;50,1805;54,1800;118,1800;119,1797;110,1779;96,1764;76,1754;50,1751" o:connectangles="0,0,0,0,0,0,0,0,0,0,0,0,0,0,0,0,0,0,0,0,0,0,0,0"/>
              </v:shape>
            </v:group>
            <v:group id="Group 61" o:spid="_x0000_s2077" style="position:absolute;left:6350;top:1800;width:68;height:20" coordorigin="6350,1800" coordsize="6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CjWEvCAAAA3AAAAA8A&#10;AAAAAAAAAAAAAAAAqgIAAGRycy9kb3ducmV2LnhtbFBLBQYAAAAABAAEAPoAAACZAwAAAAA=&#10;">
              <v:shape id="Freeform 62" o:spid="_x0000_s2078" style="position:absolute;left:6350;top:1800;width:68;height:20;visibility:visible;mso-wrap-style:square;v-text-anchor:top" coordsize="68,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MfSsMA&#10;AADcAAAADwAAAGRycy9kb3ducmV2LnhtbERP22oCMRB9F/oPYQq+SM16QdqtWZGCKFSwtf2AYTPd&#10;LLuZLEnUtV/fFATf5nCus1z1thVn8qF2rGAyzkAQl07XXCn4/to8PYMIEVlj65gUXCnAqngYLDHX&#10;7sKfdD7GSqQQDjkqMDF2uZShNGQxjF1HnLgf5y3GBH0ltcdLCretnGbZQlqsOTUY7OjNUNkcT1aB&#10;n/jFodn7l5P5kN1o/Tuz9n2r1PCxX7+CiNTHu/jm3uk0fzqH/2fSBbL4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bMfSsMAAADcAAAADwAAAAAAAAAAAAAAAACYAgAAZHJzL2Rv&#10;d25yZXYueG1sUEsFBgAAAAAEAAQA9QAAAIgDAAAAAA==&#10;" path="m68,l4,,,5,,16r4,4l66,20,68,e" fillcolor="black" stroked="f">
                <v:path arrowok="t" o:connecttype="custom" o:connectlocs="68,1800;4,1800;0,1805;0,1816;4,1820;66,1820;68,1800" o:connectangles="0,0,0,0,0,0,0"/>
              </v:shape>
            </v:group>
            <v:group id="Group 63" o:spid="_x0000_s2079" style="position:absolute;left:6416;top:1800;width:787;height:20" coordorigin="6416,1800" coordsize="787,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BmWkwwAAANwAAAAP&#10;AAAAAAAAAAAAAAAAAKoCAABkcnMvZG93bnJldi54bWxQSwUGAAAAAAQABAD6AAAAmgMAAAAA&#10;">
              <v:shape id="Freeform 64" o:spid="_x0000_s2080" style="position:absolute;left:6416;top:1800;width:787;height:20;visibility:visible;mso-wrap-style:square;v-text-anchor:top" coordsize="78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S/nsAA&#10;AADcAAAADwAAAGRycy9kb3ducmV2LnhtbERPy6rCMBDdX/Afwgh3d0114aMaRYqCIAhWP2BoxrbY&#10;TEoT23q/3giCuzmc56w2valES40rLSsYjyIQxJnVJecKrpf93xyE88gaK8uk4EkONuvBzwpjbTs+&#10;U5v6XIQQdjEqKLyvYyldVpBBN7I1ceButjHoA2xyqRvsQrip5CSKptJgyaGhwJqSgrJ7+jAKZqe0&#10;W+z/tT3ey2efJId2dzZSqd9hv12C8NT7r/jjPugwfzKF9zPhArl+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tS/nsAAAADcAAAADwAAAAAAAAAAAAAAAACYAgAAZHJzL2Rvd25y&#10;ZXYueG1sUEsFBgAAAAAEAAQA9QAAAIUDAAAAAA==&#10;" path="m788,l2,,,20r786,l788,e" fillcolor="black" stroked="f">
                <v:path arrowok="t" o:connecttype="custom" o:connectlocs="788,1800;2,1800;0,1820;786,1820;788,1800" o:connectangles="0,0,0,0,0"/>
              </v:shape>
            </v:group>
            <v:group id="Group 65" o:spid="_x0000_s2081" style="position:absolute;left:7266;top:1800;width:54;height:20" coordorigin="7266,1800" coordsize="54,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5heSMIAAADcAAAADwAAAGRycy9kb3ducmV2LnhtbERPTYvCMBC9C/sfwix4&#10;07QuulKNIrIrHkRQF8Tb0IxtsZmUJtvWf28Ewds83ufMl50pRUO1KywriIcRCOLU6oIzBX+n38EU&#10;hPPIGkvLpOBODpaLj94cE21bPlBz9JkIIewSVJB7XyVSujQng25oK+LAXW1t0AdYZ1LX2IZwU8pR&#10;FE2kwYJDQ44VrXNKb8d/o2DTYrv6in+a3e26vl9O4/15F5NS/c9uNQPhqfNv8cu91WH+6Bu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YXkjCAAAA3AAAAA8A&#10;AAAAAAAAAAAAAAAAqgIAAGRycy9kb3ducmV2LnhtbFBLBQYAAAAABAAEAPoAAACZAwAAAAA=&#10;">
              <v:shape id="Freeform 66" o:spid="_x0000_s2082" style="position:absolute;left:7266;top:1800;width:54;height:20;visibility:visible;mso-wrap-style:square;v-text-anchor:top" coordsize="5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NVQsUA&#10;AADcAAAADwAAAGRycy9kb3ducmV2LnhtbESPQU/DMAyF70j8h8hIu7GEHdBUlk1oA8EOk0bhwNFq&#10;vKaicUoT2u7fz4dJ3Gy95/c+rzZTaNVAfWoiW3iYG1DEVXQN1xa+Pl/vl6BSRnbYRiYLZ0qwWd/e&#10;rLBwceQPGspcKwnhVKAFn3NXaJ0qTwHTPHbEop1iHzDL2tfa9ThKeGj1wphHHbBhafDY0dZT9VP+&#10;BQs7PQ1uV759nw77F2+Oftz+mtra2d30/AQq05T/zdfrdyf4C6GVZ2QCvb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g1VCxQAAANwAAAAPAAAAAAAAAAAAAAAAAJgCAABkcnMv&#10;ZG93bnJldi54bWxQSwUGAAAAAAQABAD1AAAAigMAAAAA&#10;" path="m52,l,,4,5r,11l,20r51,l54,5,52,e" fillcolor="black" stroked="f">
                <v:path arrowok="t" o:connecttype="custom" o:connectlocs="52,1800;0,1800;4,1805;4,1816;0,1820;51,1820;54,1805;52,1800" o:connectangles="0,0,0,0,0,0,0,0"/>
              </v:shape>
            </v:group>
            <w10:wrap anchorx="page"/>
          </v:group>
        </w:pict>
      </w:r>
      <w:r w:rsidR="00030963" w:rsidRPr="00D60ADE">
        <w:t>Statistical multiplexed (</w:t>
      </w:r>
      <w:r w:rsidR="00030963" w:rsidRPr="00D60ADE">
        <w:rPr>
          <w:i/>
        </w:rPr>
        <w:t>variable bitrate</w:t>
      </w:r>
      <w:r w:rsidR="00030963" w:rsidRPr="00D60ADE">
        <w:t>)</w:t>
      </w:r>
    </w:p>
    <w:p w14:paraId="0283306A" w14:textId="7445B875" w:rsidR="00030963" w:rsidRPr="00D60ADE" w:rsidRDefault="00000000" w:rsidP="00030963">
      <w:pPr>
        <w:tabs>
          <w:tab w:val="left" w:pos="1380"/>
        </w:tabs>
        <w:spacing w:line="276" w:lineRule="exact"/>
        <w:ind w:left="1985" w:hanging="567"/>
      </w:pPr>
      <w:r>
        <w:rPr>
          <w:noProof/>
        </w:rPr>
        <w:pict w14:anchorId="593EBEF1">
          <v:shapetype id="_x0000_t202" coordsize="21600,21600" o:spt="202" path="m,l,21600r21600,l21600,xe">
            <v:stroke joinstyle="miter"/>
            <v:path gradientshapeok="t" o:connecttype="rect"/>
          </v:shapetype>
          <v:shape id="Text Box 67" o:spid="_x0000_s2083" type="#_x0000_t202" style="position:absolute;left:0;text-align:left;margin-left:293pt;margin-top:8.75pt;width:166.6pt;height:188.35pt;z-index:2516613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" stroked="f">
            <v:textbox>
              <w:txbxContent>
                <w:p w14:paraId="4BEB4004" w14:textId="77777777" w:rsidR="001D1FAB" w:rsidRDefault="001D1FAB" w:rsidP="00030963">
                  <w:pPr>
                    <w:spacing w:after="200" w:line="276" w:lineRule="auto"/>
                  </w:pPr>
                  <w:r w:rsidRPr="002A6EC8">
                    <w:t>All video streams are part of a statistical multiplex pool and bit rate usage will vary within the channel minimum and maximum settings subject to the requirements of the content (fast moving sport - high demand, talking heads - low demand). The total size of the statistical pool is the sum of all the average bit rates from this table for that pool.</w:t>
                  </w:r>
                </w:p>
              </w:txbxContent>
            </v:textbox>
          </v:shape>
        </w:pict>
      </w:r>
      <w:r w:rsidR="00030963" w:rsidRPr="00D60ADE">
        <w:rPr>
          <w:rFonts w:ascii="Wingdings" w:hAnsi="Wingdings" w:cs="Wingdings"/>
          <w:szCs w:val="24"/>
        </w:rPr>
        <w:t></w:t>
      </w:r>
      <w:r w:rsidR="00030963" w:rsidRPr="00D60ADE">
        <w:tab/>
        <w:t>Minimum of 0.</w:t>
      </w:r>
      <w:r w:rsidR="00640343">
        <w:t>55</w:t>
      </w:r>
      <w:r w:rsidR="00030963" w:rsidRPr="00D60ADE">
        <w:t xml:space="preserve"> Mbps</w:t>
      </w:r>
    </w:p>
    <w:p w14:paraId="64087558" w14:textId="7A87308A" w:rsidR="00030963" w:rsidRPr="00D60ADE" w:rsidRDefault="00030963" w:rsidP="00030963">
      <w:pPr>
        <w:tabs>
          <w:tab w:val="left" w:pos="1380"/>
        </w:tabs>
        <w:spacing w:line="274" w:lineRule="exact"/>
        <w:ind w:left="1985" w:hanging="567"/>
      </w:pPr>
      <w:r w:rsidRPr="00D60ADE">
        <w:rPr>
          <w:rFonts w:ascii="Wingdings" w:hAnsi="Wingdings" w:cs="Wingdings"/>
          <w:szCs w:val="24"/>
        </w:rPr>
        <w:t></w:t>
      </w:r>
      <w:r w:rsidRPr="00D60ADE">
        <w:tab/>
        <w:t xml:space="preserve">Maximum of </w:t>
      </w:r>
      <w:r w:rsidR="00600EF5">
        <w:t>4</w:t>
      </w:r>
      <w:r w:rsidRPr="00D60ADE">
        <w:t>.0 Mbps</w:t>
      </w:r>
    </w:p>
    <w:p w14:paraId="779407FE" w14:textId="77777777" w:rsidR="00030963" w:rsidRPr="00D60ADE" w:rsidRDefault="00030963" w:rsidP="00030963">
      <w:pPr>
        <w:tabs>
          <w:tab w:val="left" w:pos="1380"/>
        </w:tabs>
        <w:spacing w:before="2"/>
        <w:ind w:left="1985" w:hanging="567"/>
      </w:pPr>
      <w:r w:rsidRPr="00D60ADE">
        <w:rPr>
          <w:rFonts w:ascii="Wingdings" w:hAnsi="Wingdings" w:cs="Wingdings"/>
          <w:szCs w:val="24"/>
        </w:rPr>
        <w:t></w:t>
      </w:r>
      <w:r w:rsidRPr="00D60ADE">
        <w:tab/>
        <w:t>Weighting 90%</w:t>
      </w:r>
    </w:p>
    <w:p w14:paraId="258561A5" w14:textId="77777777" w:rsidR="00030963" w:rsidRPr="00D60ADE" w:rsidRDefault="00030963" w:rsidP="00030963">
      <w:pPr>
        <w:tabs>
          <w:tab w:val="left" w:pos="1380"/>
        </w:tabs>
        <w:spacing w:line="274" w:lineRule="exact"/>
        <w:ind w:left="1985" w:hanging="567"/>
      </w:pPr>
      <w:r w:rsidRPr="00D60ADE">
        <w:rPr>
          <w:rFonts w:ascii="Wingdings" w:hAnsi="Wingdings" w:cs="Wingdings"/>
          <w:szCs w:val="24"/>
        </w:rPr>
        <w:t></w:t>
      </w:r>
      <w:r w:rsidRPr="00D60ADE">
        <w:tab/>
        <w:t>Resolution 544 x 576</w:t>
      </w:r>
    </w:p>
    <w:p w14:paraId="322B8029" w14:textId="48F81867" w:rsidR="00030963" w:rsidRPr="00D60ADE" w:rsidRDefault="00030963" w:rsidP="00030963">
      <w:pPr>
        <w:spacing w:before="2"/>
        <w:ind w:left="1985" w:hanging="567"/>
      </w:pPr>
      <w:r w:rsidRPr="00D60ADE">
        <w:t xml:space="preserve">         at Average bit rate </w:t>
      </w:r>
      <w:r w:rsidR="00600EF5">
        <w:t>1</w:t>
      </w:r>
      <w:r w:rsidRPr="00D60ADE">
        <w:t>.2 Mbps</w:t>
      </w:r>
    </w:p>
    <w:p w14:paraId="60D94D64" w14:textId="77777777" w:rsidR="00030963" w:rsidRPr="00D60ADE" w:rsidRDefault="00030963" w:rsidP="00030963">
      <w:pPr>
        <w:tabs>
          <w:tab w:val="left" w:pos="1380"/>
        </w:tabs>
        <w:spacing w:line="253" w:lineRule="exact"/>
        <w:ind w:left="1985" w:hanging="567"/>
      </w:pPr>
      <w:r w:rsidRPr="00D60ADE">
        <w:rPr>
          <w:rFonts w:ascii="Wingdings" w:hAnsi="Wingdings" w:cs="Wingdings"/>
          <w:szCs w:val="24"/>
        </w:rPr>
        <w:t></w:t>
      </w:r>
      <w:r w:rsidRPr="00D60ADE">
        <w:tab/>
        <w:t>Resolution 704 x 576</w:t>
      </w:r>
    </w:p>
    <w:p w14:paraId="6C87A511" w14:textId="03D5B13B" w:rsidR="00030963" w:rsidRPr="00D60ADE" w:rsidRDefault="00030963" w:rsidP="00030963">
      <w:pPr>
        <w:spacing w:before="8" w:line="170" w:lineRule="exact"/>
        <w:ind w:left="1985" w:hanging="567"/>
      </w:pPr>
      <w:r w:rsidRPr="00D60ADE">
        <w:t xml:space="preserve">         at Average bit rate </w:t>
      </w:r>
      <w:r w:rsidR="00600EF5">
        <w:t>1</w:t>
      </w:r>
      <w:r w:rsidRPr="00D60ADE">
        <w:t>.5 Mbps</w:t>
      </w:r>
    </w:p>
    <w:p w14:paraId="61CDCEAD" w14:textId="77777777" w:rsidR="00030963" w:rsidRPr="00D60ADE" w:rsidRDefault="00030963" w:rsidP="00030963">
      <w:pPr>
        <w:spacing w:before="8" w:line="170" w:lineRule="exact"/>
      </w:pPr>
    </w:p>
    <w:p w14:paraId="18FD5317" w14:textId="77777777" w:rsidR="00030963" w:rsidRPr="00D60ADE" w:rsidRDefault="00030963" w:rsidP="00030963">
      <w:pPr>
        <w:spacing w:line="242" w:lineRule="auto"/>
        <w:ind w:firstLine="1418"/>
      </w:pPr>
      <w:r w:rsidRPr="00D60ADE">
        <w:t>Video bitrates - High Definition (HD)</w:t>
      </w:r>
    </w:p>
    <w:p w14:paraId="1F32BC0B" w14:textId="77777777" w:rsidR="00030963" w:rsidRPr="00D60ADE" w:rsidRDefault="00030963" w:rsidP="00030963">
      <w:pPr>
        <w:spacing w:line="242" w:lineRule="auto"/>
        <w:ind w:firstLine="1418"/>
      </w:pPr>
      <w:r w:rsidRPr="00D60ADE">
        <w:t>Statistical multiplexed (</w:t>
      </w:r>
      <w:r w:rsidRPr="00D60ADE">
        <w:rPr>
          <w:i/>
        </w:rPr>
        <w:t>variable bitrate</w:t>
      </w:r>
      <w:r w:rsidRPr="00D60ADE">
        <w:t>)</w:t>
      </w:r>
    </w:p>
    <w:p w14:paraId="74C86687" w14:textId="017DC0C6" w:rsidR="00030963" w:rsidRPr="00D60ADE" w:rsidRDefault="00030963" w:rsidP="00030963">
      <w:pPr>
        <w:tabs>
          <w:tab w:val="left" w:pos="1380"/>
        </w:tabs>
        <w:spacing w:line="271" w:lineRule="exact"/>
        <w:ind w:firstLine="1418"/>
      </w:pPr>
      <w:r w:rsidRPr="00D60ADE">
        <w:rPr>
          <w:rFonts w:ascii="Wingdings" w:hAnsi="Wingdings" w:cs="Wingdings"/>
          <w:szCs w:val="24"/>
        </w:rPr>
        <w:t></w:t>
      </w:r>
      <w:r w:rsidRPr="00D60ADE">
        <w:tab/>
        <w:t xml:space="preserve">Minimum of </w:t>
      </w:r>
      <w:r w:rsidR="00600EF5">
        <w:t>1.5</w:t>
      </w:r>
      <w:r w:rsidRPr="00D60ADE">
        <w:t xml:space="preserve"> Mbps</w:t>
      </w:r>
    </w:p>
    <w:p w14:paraId="2CC097F5" w14:textId="62A429D3" w:rsidR="00030963" w:rsidRPr="00D60ADE" w:rsidRDefault="00030963" w:rsidP="00030963">
      <w:pPr>
        <w:tabs>
          <w:tab w:val="left" w:pos="1380"/>
        </w:tabs>
        <w:spacing w:before="2"/>
        <w:ind w:firstLine="1418"/>
      </w:pPr>
      <w:r w:rsidRPr="00D60ADE">
        <w:rPr>
          <w:rFonts w:ascii="Wingdings" w:hAnsi="Wingdings" w:cs="Wingdings"/>
          <w:szCs w:val="24"/>
        </w:rPr>
        <w:t></w:t>
      </w:r>
      <w:r w:rsidRPr="00D60ADE">
        <w:tab/>
        <w:t xml:space="preserve">Maximum of </w:t>
      </w:r>
      <w:r w:rsidR="00AD71B3">
        <w:t>5.5</w:t>
      </w:r>
      <w:r w:rsidRPr="00D60ADE">
        <w:t xml:space="preserve"> Mbps</w:t>
      </w:r>
    </w:p>
    <w:p w14:paraId="0E3FC073" w14:textId="77777777" w:rsidR="00030963" w:rsidRPr="00D60ADE" w:rsidRDefault="00030963" w:rsidP="00030963">
      <w:pPr>
        <w:tabs>
          <w:tab w:val="left" w:pos="1380"/>
        </w:tabs>
        <w:spacing w:line="274" w:lineRule="exact"/>
        <w:ind w:firstLine="1418"/>
      </w:pPr>
      <w:r w:rsidRPr="00D60ADE">
        <w:rPr>
          <w:rFonts w:ascii="Wingdings" w:hAnsi="Wingdings" w:cs="Wingdings"/>
          <w:szCs w:val="24"/>
        </w:rPr>
        <w:t></w:t>
      </w:r>
      <w:r w:rsidRPr="00D60ADE">
        <w:tab/>
        <w:t>Weighting 90%</w:t>
      </w:r>
    </w:p>
    <w:p w14:paraId="15F6469C" w14:textId="77777777" w:rsidR="00030963" w:rsidRPr="00D60ADE" w:rsidRDefault="00030963" w:rsidP="00030963">
      <w:pPr>
        <w:tabs>
          <w:tab w:val="left" w:pos="1380"/>
        </w:tabs>
        <w:spacing w:before="2"/>
        <w:ind w:firstLine="1418"/>
      </w:pPr>
      <w:r w:rsidRPr="00D60ADE">
        <w:rPr>
          <w:rFonts w:ascii="Wingdings" w:hAnsi="Wingdings" w:cs="Wingdings"/>
          <w:szCs w:val="24"/>
        </w:rPr>
        <w:t></w:t>
      </w:r>
      <w:r w:rsidRPr="00D60ADE">
        <w:tab/>
        <w:t>Resolution 1440 x 1080i</w:t>
      </w:r>
    </w:p>
    <w:p w14:paraId="636FD01F" w14:textId="17818460" w:rsidR="00030963" w:rsidRPr="00D60ADE" w:rsidRDefault="00030963" w:rsidP="00030963">
      <w:pPr>
        <w:tabs>
          <w:tab w:val="left" w:pos="1380"/>
        </w:tabs>
        <w:spacing w:line="274" w:lineRule="exact"/>
        <w:ind w:firstLine="1418"/>
      </w:pPr>
      <w:r w:rsidRPr="00D60ADE">
        <w:t xml:space="preserve">            at Average bit rate </w:t>
      </w:r>
      <w:r w:rsidR="00AD71B3">
        <w:t>3.2</w:t>
      </w:r>
      <w:r w:rsidRPr="00D60ADE">
        <w:t xml:space="preserve"> Mbps</w:t>
      </w:r>
    </w:p>
    <w:p w14:paraId="6BB9E253" w14:textId="77777777" w:rsidR="00030963" w:rsidRPr="00D60ADE" w:rsidRDefault="00030963" w:rsidP="00030963">
      <w:pPr>
        <w:spacing w:before="8" w:line="170" w:lineRule="exact"/>
        <w:ind w:firstLine="1418"/>
      </w:pPr>
    </w:p>
    <w:p w14:paraId="38F60CCF" w14:textId="77777777" w:rsidR="00030963" w:rsidRPr="00D60ADE" w:rsidRDefault="00030963" w:rsidP="00030963">
      <w:pPr>
        <w:ind w:left="1418"/>
      </w:pPr>
      <w:r w:rsidRPr="00D60ADE">
        <w:rPr>
          <w:b/>
        </w:rPr>
        <w:t>Teletext/Data</w:t>
      </w:r>
      <w:r w:rsidRPr="00D60ADE">
        <w:t xml:space="preserve"> (</w:t>
      </w:r>
      <w:r w:rsidRPr="00D60ADE">
        <w:rPr>
          <w:i/>
        </w:rPr>
        <w:t>fixed bitrate</w:t>
      </w:r>
      <w:r w:rsidRPr="00D60ADE">
        <w:t>)</w:t>
      </w:r>
    </w:p>
    <w:p w14:paraId="1F8BAF8B" w14:textId="77777777" w:rsidR="00030963" w:rsidRPr="00D60ADE" w:rsidRDefault="00030963" w:rsidP="00030963">
      <w:pPr>
        <w:spacing w:line="274" w:lineRule="exact"/>
        <w:ind w:left="1418"/>
      </w:pPr>
      <w:r w:rsidRPr="00D60ADE">
        <w:t>EBU Teletext - Client Defined</w:t>
      </w:r>
    </w:p>
    <w:p w14:paraId="4A78182E" w14:textId="77777777" w:rsidR="00030963" w:rsidRPr="00D60ADE" w:rsidRDefault="00030963" w:rsidP="00030963">
      <w:pPr>
        <w:spacing w:before="2"/>
        <w:ind w:left="1418"/>
      </w:pPr>
      <w:r w:rsidRPr="00D60ADE">
        <w:t>Digital Teletext – Client Defined</w:t>
      </w:r>
    </w:p>
    <w:p w14:paraId="6362BD06" w14:textId="77777777" w:rsidR="00030963" w:rsidRPr="00D60ADE" w:rsidRDefault="00030963" w:rsidP="00030963">
      <w:pPr>
        <w:spacing w:line="274" w:lineRule="exact"/>
        <w:ind w:left="1418"/>
      </w:pPr>
      <w:r w:rsidRPr="00D60ADE">
        <w:t>EBU Subtitling – 75 kbps</w:t>
      </w:r>
    </w:p>
    <w:p w14:paraId="23DE523C" w14:textId="77777777" w:rsidR="00030963" w:rsidRPr="00D60ADE" w:rsidRDefault="00030963" w:rsidP="00030963">
      <w:pPr>
        <w:spacing w:line="271" w:lineRule="exact"/>
        <w:rPr>
          <w:b/>
          <w:bCs/>
        </w:rPr>
      </w:pPr>
    </w:p>
    <w:p w14:paraId="387FE440" w14:textId="77777777" w:rsidR="00030963" w:rsidRPr="00D60ADE" w:rsidRDefault="00030963" w:rsidP="00030963">
      <w:pPr>
        <w:spacing w:line="271" w:lineRule="exact"/>
        <w:ind w:left="1418"/>
      </w:pPr>
      <w:r w:rsidRPr="00D60ADE">
        <w:rPr>
          <w:b/>
          <w:bCs/>
        </w:rPr>
        <w:t>Radio / Audio</w:t>
      </w:r>
    </w:p>
    <w:p w14:paraId="7C41E689" w14:textId="77777777" w:rsidR="00030963" w:rsidRPr="00D60ADE" w:rsidRDefault="00030963" w:rsidP="00030963">
      <w:pPr>
        <w:spacing w:before="29"/>
        <w:ind w:left="1418"/>
      </w:pPr>
      <w:r w:rsidRPr="00D60ADE">
        <w:t>Available audio bitrates – Client Defined  (</w:t>
      </w:r>
      <w:r w:rsidRPr="00D60ADE">
        <w:rPr>
          <w:i/>
        </w:rPr>
        <w:t>fixed bitrates</w:t>
      </w:r>
      <w:r w:rsidRPr="00D60ADE">
        <w:t>)</w:t>
      </w:r>
    </w:p>
    <w:p w14:paraId="70C1BD19" w14:textId="77777777" w:rsidR="00030963" w:rsidRPr="00D60ADE" w:rsidRDefault="00030963" w:rsidP="00030963">
      <w:pPr>
        <w:tabs>
          <w:tab w:val="left" w:pos="1900"/>
        </w:tabs>
        <w:spacing w:before="3"/>
        <w:ind w:left="1418"/>
      </w:pPr>
      <w:r w:rsidRPr="00D60ADE">
        <w:rPr>
          <w:rFonts w:ascii="Wingdings" w:hAnsi="Wingdings" w:cs="Wingdings"/>
          <w:szCs w:val="24"/>
        </w:rPr>
        <w:t></w:t>
      </w:r>
      <w:r w:rsidRPr="00D60ADE">
        <w:tab/>
        <w:t>Stereo 197 kbps</w:t>
      </w:r>
    </w:p>
    <w:p w14:paraId="1DDF7115" w14:textId="77777777" w:rsidR="00030963" w:rsidRPr="00D60ADE" w:rsidRDefault="00030963" w:rsidP="00030963">
      <w:pPr>
        <w:tabs>
          <w:tab w:val="left" w:pos="1900"/>
        </w:tabs>
        <w:spacing w:line="274" w:lineRule="exact"/>
        <w:ind w:left="1418"/>
      </w:pPr>
      <w:r w:rsidRPr="00D60ADE">
        <w:rPr>
          <w:rFonts w:ascii="Wingdings" w:hAnsi="Wingdings" w:cs="Wingdings"/>
          <w:szCs w:val="24"/>
        </w:rPr>
        <w:t></w:t>
      </w:r>
      <w:r w:rsidRPr="00D60ADE">
        <w:tab/>
        <w:t>Stereo 164 kbps</w:t>
      </w:r>
    </w:p>
    <w:p w14:paraId="5B96877F" w14:textId="77777777" w:rsidR="00030963" w:rsidRPr="00D60ADE" w:rsidRDefault="00030963" w:rsidP="00030963">
      <w:pPr>
        <w:tabs>
          <w:tab w:val="left" w:pos="1900"/>
        </w:tabs>
        <w:spacing w:before="2"/>
        <w:ind w:left="1418"/>
      </w:pPr>
      <w:r w:rsidRPr="00D60ADE">
        <w:rPr>
          <w:rFonts w:ascii="Wingdings" w:hAnsi="Wingdings" w:cs="Wingdings"/>
          <w:szCs w:val="24"/>
        </w:rPr>
        <w:t></w:t>
      </w:r>
      <w:r w:rsidRPr="00D60ADE">
        <w:tab/>
        <w:t>Stereo 132 kbps</w:t>
      </w:r>
    </w:p>
    <w:p w14:paraId="7CD6E0DF" w14:textId="77777777" w:rsidR="00030963" w:rsidRPr="00D60ADE" w:rsidRDefault="00030963" w:rsidP="00030963">
      <w:pPr>
        <w:tabs>
          <w:tab w:val="left" w:pos="1900"/>
        </w:tabs>
        <w:spacing w:line="274" w:lineRule="exact"/>
        <w:ind w:left="1418"/>
      </w:pPr>
      <w:r w:rsidRPr="00D60ADE">
        <w:rPr>
          <w:rFonts w:ascii="Wingdings" w:hAnsi="Wingdings" w:cs="Wingdings"/>
          <w:szCs w:val="24"/>
        </w:rPr>
        <w:t></w:t>
      </w:r>
      <w:r w:rsidRPr="00D60ADE">
        <w:tab/>
        <w:t>Mono  99 kbps</w:t>
      </w:r>
    </w:p>
    <w:p w14:paraId="6235BECE" w14:textId="77777777" w:rsidR="00030963" w:rsidRPr="006338D3" w:rsidRDefault="00030963" w:rsidP="00030963">
      <w:pPr>
        <w:tabs>
          <w:tab w:val="left" w:pos="1900"/>
        </w:tabs>
        <w:spacing w:line="274" w:lineRule="exact"/>
        <w:ind w:left="1418"/>
      </w:pPr>
      <w:r w:rsidRPr="00D60ADE">
        <w:rPr>
          <w:rFonts w:ascii="Wingdings" w:hAnsi="Wingdings" w:cs="Wingdings"/>
          <w:szCs w:val="24"/>
        </w:rPr>
        <w:t></w:t>
      </w:r>
      <w:r w:rsidRPr="00D60ADE">
        <w:tab/>
        <w:t>Mono  66 kbps</w:t>
      </w:r>
    </w:p>
    <w:p w14:paraId="52E56223" w14:textId="77777777" w:rsidR="00030963" w:rsidRDefault="00030963" w:rsidP="00030963">
      <w:pPr>
        <w:widowControl w:val="0"/>
        <w:adjustRightInd/>
        <w:spacing w:after="200" w:line="276" w:lineRule="auto"/>
        <w:jc w:val="left"/>
      </w:pPr>
      <w:r>
        <w:br w:type="page"/>
      </w:r>
    </w:p>
    <w:p w14:paraId="07547A01" w14:textId="77777777" w:rsidR="00030963" w:rsidRPr="006338D3" w:rsidRDefault="00030963" w:rsidP="00030963">
      <w:pPr>
        <w:spacing w:line="200" w:lineRule="exact"/>
      </w:pPr>
    </w:p>
    <w:p w14:paraId="1E52BB27" w14:textId="77777777" w:rsidR="00030963" w:rsidRPr="000F5DD0" w:rsidRDefault="00030963" w:rsidP="00030963">
      <w:pPr>
        <w:pStyle w:val="ACLevel1"/>
        <w:keepNext/>
        <w:rPr>
          <w:rStyle w:val="ACLevel1asheadingtext"/>
        </w:rPr>
      </w:pPr>
      <w:r>
        <w:rPr>
          <w:rStyle w:val="ACLevel1asheadingtext"/>
        </w:rPr>
        <w:t>MAIN ASSUMPTIONS</w:t>
      </w:r>
      <w:r w:rsidRPr="000F5DD0">
        <w:rPr>
          <w:rStyle w:val="ACLevel1asheadingtext"/>
        </w:rPr>
        <w:t xml:space="preserve"> </w:t>
      </w:r>
    </w:p>
    <w:p w14:paraId="510732D4" w14:textId="77777777" w:rsidR="00030963" w:rsidRPr="009614C5" w:rsidRDefault="00030963" w:rsidP="00030963">
      <w:pPr>
        <w:pStyle w:val="ACBody1"/>
      </w:pPr>
      <w:r w:rsidRPr="006338D3">
        <w:t>The Service Provider</w:t>
      </w:r>
      <w:r>
        <w:t>’s</w:t>
      </w:r>
      <w:r w:rsidRPr="006338D3">
        <w:t xml:space="preserve"> current </w:t>
      </w:r>
      <w:r>
        <w:t>main assumptions</w:t>
      </w:r>
      <w:r w:rsidRPr="006338D3">
        <w:t xml:space="preserve"> </w:t>
      </w:r>
      <w:r>
        <w:t>are</w:t>
      </w:r>
      <w:r w:rsidRPr="006338D3">
        <w:t>:</w:t>
      </w:r>
      <w:r>
        <w:t xml:space="preserve"> </w:t>
      </w:r>
    </w:p>
    <w:p w14:paraId="3B62BC24" w14:textId="077400A0" w:rsidR="00CB235B" w:rsidRDefault="00E645A0" w:rsidP="00030963">
      <w:pPr>
        <w:pStyle w:val="ACBulletLv2"/>
      </w:pPr>
      <w:r>
        <w:t xml:space="preserve">All TV and Radio </w:t>
      </w:r>
      <w:r w:rsidR="00CB235B">
        <w:t>C</w:t>
      </w:r>
      <w:r w:rsidR="00EA4984" w:rsidRPr="00566E90">
        <w:t xml:space="preserve">hannels </w:t>
      </w:r>
      <w:r w:rsidR="00CB235B">
        <w:t xml:space="preserve">on the platform </w:t>
      </w:r>
      <w:r w:rsidR="00397E29">
        <w:t xml:space="preserve">on </w:t>
      </w:r>
      <w:r w:rsidR="00CB235B">
        <w:t xml:space="preserve">1 </w:t>
      </w:r>
      <w:r w:rsidR="007E0724">
        <w:t>April</w:t>
      </w:r>
      <w:r w:rsidR="00CB235B">
        <w:t xml:space="preserve"> </w:t>
      </w:r>
      <w:r w:rsidR="00FC0C07">
        <w:t>20</w:t>
      </w:r>
      <w:r w:rsidR="005B7B03">
        <w:t>2</w:t>
      </w:r>
      <w:r w:rsidR="007E0724">
        <w:t>5</w:t>
      </w:r>
      <w:r w:rsidR="00C169EF">
        <w:t>, or contemplated,</w:t>
      </w:r>
      <w:r w:rsidR="00FC0C07">
        <w:t xml:space="preserve"> </w:t>
      </w:r>
      <w:r w:rsidR="00CB235B">
        <w:t xml:space="preserve">will remain </w:t>
      </w:r>
      <w:r w:rsidR="00EA4984" w:rsidRPr="00566E90">
        <w:t xml:space="preserve">on the platform at </w:t>
      </w:r>
      <w:r>
        <w:t>similar</w:t>
      </w:r>
      <w:r w:rsidR="00EA4984" w:rsidRPr="00566E90">
        <w:t xml:space="preserve"> </w:t>
      </w:r>
      <w:r w:rsidR="00EA4984">
        <w:t>average bit rate usage</w:t>
      </w:r>
      <w:r w:rsidR="00EA4984" w:rsidRPr="00566E90">
        <w:t xml:space="preserve"> </w:t>
      </w:r>
      <w:r w:rsidR="00EA4984">
        <w:t xml:space="preserve">for the </w:t>
      </w:r>
      <w:r w:rsidR="003373D8">
        <w:t xml:space="preserve">remainder of the </w:t>
      </w:r>
      <w:r w:rsidR="00AA3A48">
        <w:t>five year t</w:t>
      </w:r>
      <w:r w:rsidR="00FC0C07">
        <w:t>erm</w:t>
      </w:r>
      <w:r w:rsidR="007E0724">
        <w:t xml:space="preserve">, </w:t>
      </w:r>
      <w:r w:rsidR="00CB0B00">
        <w:t>until 31 March 2029</w:t>
      </w:r>
      <w:r w:rsidR="00CB235B">
        <w:t>;</w:t>
      </w:r>
      <w:r w:rsidR="00720568">
        <w:t xml:space="preserve"> </w:t>
      </w:r>
    </w:p>
    <w:p w14:paraId="5C2895E5" w14:textId="77777777" w:rsidR="00EA4984" w:rsidRDefault="00003819" w:rsidP="00030963">
      <w:pPr>
        <w:pStyle w:val="ACBulletLv2"/>
      </w:pPr>
      <w:r>
        <w:t xml:space="preserve">The total </w:t>
      </w:r>
      <w:r w:rsidR="00EA1CF2">
        <w:t xml:space="preserve">of the </w:t>
      </w:r>
      <w:r w:rsidR="00AB7377">
        <w:t xml:space="preserve">estimated </w:t>
      </w:r>
      <w:r w:rsidR="00CC5012">
        <w:t>input costs</w:t>
      </w:r>
      <w:r w:rsidR="00720568">
        <w:t xml:space="preserve"> </w:t>
      </w:r>
      <w:r w:rsidR="00CC5012">
        <w:t>in</w:t>
      </w:r>
      <w:r w:rsidR="00F64A36">
        <w:t xml:space="preserve"> </w:t>
      </w:r>
      <w:r w:rsidR="00EA4984" w:rsidRPr="006338D3">
        <w:t>the Service Provider</w:t>
      </w:r>
      <w:r w:rsidR="00EA4984">
        <w:t>’</w:t>
      </w:r>
      <w:r w:rsidR="00EA4984" w:rsidRPr="006338D3">
        <w:t xml:space="preserve">s cost model </w:t>
      </w:r>
      <w:r w:rsidR="00EA1CF2">
        <w:t xml:space="preserve">are </w:t>
      </w:r>
      <w:r w:rsidR="00CC5012">
        <w:t xml:space="preserve">in line with </w:t>
      </w:r>
      <w:r w:rsidR="00AB7377">
        <w:t xml:space="preserve">actual costs incurred </w:t>
      </w:r>
      <w:r w:rsidR="00CC5012">
        <w:t>over the</w:t>
      </w:r>
      <w:r w:rsidR="00EA1CF2">
        <w:t xml:space="preserve"> </w:t>
      </w:r>
      <w:r w:rsidR="00EA4984" w:rsidRPr="002A6EC8">
        <w:t>Smoothing Period</w:t>
      </w:r>
      <w:r w:rsidR="00EA4984">
        <w:t>.</w:t>
      </w:r>
    </w:p>
    <w:p w14:paraId="639FBD48" w14:textId="77777777" w:rsidR="00E507F8" w:rsidRDefault="00CE5B8B">
      <w:pPr>
        <w:pStyle w:val="ACBody1"/>
      </w:pPr>
      <w:r>
        <w:t>The Tariff is subject to fluctuation either up or down where assumptions are not met in reality.</w:t>
      </w:r>
    </w:p>
    <w:p w14:paraId="5043CB0F" w14:textId="77777777" w:rsidR="00E507F8" w:rsidRDefault="00E507F8">
      <w:pPr>
        <w:pStyle w:val="ACBody1"/>
      </w:pPr>
    </w:p>
    <w:p w14:paraId="48EEFFA1" w14:textId="77777777" w:rsidR="00030963" w:rsidRPr="00927DD5" w:rsidRDefault="00030963" w:rsidP="00030963">
      <w:pPr>
        <w:pStyle w:val="ACLevel1"/>
        <w:keepNext/>
      </w:pPr>
      <w:r>
        <w:rPr>
          <w:b/>
        </w:rPr>
        <w:t>TARIFFS</w:t>
      </w:r>
    </w:p>
    <w:p w14:paraId="2867619F" w14:textId="3C36D7F0" w:rsidR="006D213C" w:rsidRDefault="005418DC" w:rsidP="00030963">
      <w:pPr>
        <w:pStyle w:val="ACBody1"/>
      </w:pPr>
      <w:r w:rsidRPr="005418DC">
        <w:t>The Tariffs set out below, which are effective from 1 May 2025, were calculated on the basis of the principles and assumptions set out in Clauses 1-4 of this Appendix B</w:t>
      </w:r>
      <w:r w:rsidR="00030963">
        <w:t xml:space="preserve">. </w:t>
      </w:r>
    </w:p>
    <w:p w14:paraId="60F915A3" w14:textId="77777777" w:rsidR="009C7971" w:rsidRDefault="006D213C" w:rsidP="00030963">
      <w:pPr>
        <w:pStyle w:val="ACBody1"/>
      </w:pPr>
      <w:r>
        <w:t xml:space="preserve">A quarterly channel Tariff is calculated by multiplying the Tariff Standard Fixed kbps Rate by the </w:t>
      </w:r>
      <w:r w:rsidR="00BC3D61">
        <w:t xml:space="preserve">average </w:t>
      </w:r>
      <w:r>
        <w:t>kbps consumed by the channel as identified in clause 2.3 Bitrate Measurement above and dividing by 4</w:t>
      </w:r>
      <w:r w:rsidR="009C7971">
        <w:t>.</w:t>
      </w:r>
    </w:p>
    <w:p w14:paraId="5003A1BB" w14:textId="77777777" w:rsidR="004151F1" w:rsidRDefault="00791ED2" w:rsidP="00030963">
      <w:pPr>
        <w:pStyle w:val="ACBody1"/>
      </w:pPr>
      <w:r>
        <w:t>T</w:t>
      </w:r>
      <w:r w:rsidR="009C7971">
        <w:t xml:space="preserve">he </w:t>
      </w:r>
      <w:r w:rsidR="00427F36">
        <w:t>Tariff</w:t>
      </w:r>
      <w:r w:rsidR="009C7971">
        <w:t xml:space="preserve"> charge is</w:t>
      </w:r>
      <w:r w:rsidR="00030963">
        <w:t xml:space="preserve"> subject to adjustment according to the Client’s actual bitrate consumption.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9C7971" w14:paraId="66B1CDC7" w14:textId="77777777" w:rsidTr="009C7971">
        <w:trPr>
          <w:trHeight w:val="98"/>
        </w:trPr>
        <w:tc>
          <w:tcPr>
            <w:tcW w:w="8222" w:type="dxa"/>
          </w:tcPr>
          <w:p w14:paraId="02CB6C47" w14:textId="77777777" w:rsidR="009C7971" w:rsidRDefault="009C7971" w:rsidP="00B165B3">
            <w:pPr>
              <w:pStyle w:val="Default"/>
              <w:rPr>
                <w:sz w:val="22"/>
                <w:szCs w:val="22"/>
              </w:rPr>
            </w:pPr>
            <w:r>
              <w:rPr>
                <w:b/>
                <w:bCs/>
                <w:sz w:val="22"/>
                <w:szCs w:val="22"/>
              </w:rPr>
              <w:t xml:space="preserve">SCHEDULE 001 </w:t>
            </w:r>
            <w:r w:rsidR="00791ED2">
              <w:rPr>
                <w:b/>
                <w:bCs/>
                <w:sz w:val="22"/>
                <w:szCs w:val="22"/>
              </w:rPr>
              <w:t>–ANNUAL TARIFF</w:t>
            </w:r>
          </w:p>
        </w:tc>
      </w:tr>
    </w:tbl>
    <w:tbl>
      <w:tblPr>
        <w:tblStyle w:val="TableGrid"/>
        <w:tblW w:w="0" w:type="auto"/>
        <w:tblInd w:w="817" w:type="dxa"/>
        <w:tblLook w:val="04A0" w:firstRow="1" w:lastRow="0" w:firstColumn="1" w:lastColumn="0" w:noHBand="0" w:noVBand="1"/>
      </w:tblPr>
      <w:tblGrid>
        <w:gridCol w:w="5528"/>
        <w:gridCol w:w="2694"/>
      </w:tblGrid>
      <w:tr w:rsidR="000B75DB" w14:paraId="6F90F13F" w14:textId="77777777" w:rsidTr="009C7971">
        <w:tc>
          <w:tcPr>
            <w:tcW w:w="5528" w:type="dxa"/>
          </w:tcPr>
          <w:p w14:paraId="0F796522" w14:textId="77777777" w:rsidR="000B75DB" w:rsidRDefault="00427F36" w:rsidP="00427F36">
            <w:r>
              <w:t xml:space="preserve">Tariff </w:t>
            </w:r>
            <w:r w:rsidR="000B75DB">
              <w:t>S</w:t>
            </w:r>
            <w:r w:rsidR="000B75DB" w:rsidRPr="00566E90">
              <w:t xml:space="preserve">tandard </w:t>
            </w:r>
            <w:r w:rsidR="00791ED2">
              <w:t>F</w:t>
            </w:r>
            <w:r w:rsidR="000B75DB" w:rsidRPr="00566E90">
              <w:t xml:space="preserve">ixed </w:t>
            </w:r>
            <w:r w:rsidR="00791ED2">
              <w:t>kbps R</w:t>
            </w:r>
            <w:r w:rsidR="00791ED2" w:rsidRPr="00566E90">
              <w:t xml:space="preserve">ate </w:t>
            </w:r>
            <w:r w:rsidR="00791ED2">
              <w:t>(</w:t>
            </w:r>
            <w:r w:rsidR="000B75DB" w:rsidRPr="00566E90">
              <w:t>kilo bit per second</w:t>
            </w:r>
            <w:r w:rsidR="00791ED2">
              <w:t>)</w:t>
            </w:r>
            <w:r w:rsidR="000B75DB" w:rsidRPr="00566E90">
              <w:t xml:space="preserve"> </w:t>
            </w:r>
          </w:p>
        </w:tc>
        <w:tc>
          <w:tcPr>
            <w:tcW w:w="2694" w:type="dxa"/>
          </w:tcPr>
          <w:p w14:paraId="18585517" w14:textId="05E460BD" w:rsidR="000B75DB" w:rsidRDefault="000B75DB" w:rsidP="000728CF">
            <w:r>
              <w:t>€</w:t>
            </w:r>
            <w:r w:rsidR="00B975D2">
              <w:t>417.80</w:t>
            </w:r>
            <w:r>
              <w:t xml:space="preserve"> per kbps</w:t>
            </w:r>
          </w:p>
        </w:tc>
      </w:tr>
    </w:tbl>
    <w:p w14:paraId="07459315" w14:textId="77777777" w:rsidR="000B75DB" w:rsidRDefault="000B75DB" w:rsidP="00030963">
      <w:pPr>
        <w:pStyle w:val="ACBody1"/>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4151F1" w14:paraId="6E4CBAC3" w14:textId="77777777" w:rsidTr="004151F1">
        <w:trPr>
          <w:trHeight w:val="98"/>
        </w:trPr>
        <w:tc>
          <w:tcPr>
            <w:tcW w:w="8222" w:type="dxa"/>
          </w:tcPr>
          <w:p w14:paraId="55883DEC" w14:textId="77777777" w:rsidR="004151F1" w:rsidRDefault="004151F1" w:rsidP="00B165B3">
            <w:pPr>
              <w:pStyle w:val="Default"/>
              <w:rPr>
                <w:sz w:val="22"/>
                <w:szCs w:val="22"/>
              </w:rPr>
            </w:pPr>
            <w:r>
              <w:rPr>
                <w:b/>
                <w:bCs/>
                <w:sz w:val="22"/>
                <w:szCs w:val="22"/>
              </w:rPr>
              <w:t>SCHEDULE 00</w:t>
            </w:r>
            <w:r w:rsidR="00B165B3">
              <w:rPr>
                <w:b/>
                <w:bCs/>
                <w:sz w:val="22"/>
                <w:szCs w:val="22"/>
              </w:rPr>
              <w:t>2</w:t>
            </w:r>
            <w:r>
              <w:rPr>
                <w:b/>
                <w:bCs/>
                <w:sz w:val="22"/>
                <w:szCs w:val="22"/>
              </w:rPr>
              <w:t xml:space="preserve"> –</w:t>
            </w:r>
            <w:r w:rsidR="00756468">
              <w:rPr>
                <w:b/>
                <w:bCs/>
                <w:sz w:val="22"/>
                <w:szCs w:val="22"/>
              </w:rPr>
              <w:t>POP UP CHANNEL</w:t>
            </w:r>
            <w:r>
              <w:rPr>
                <w:b/>
                <w:bCs/>
                <w:sz w:val="22"/>
                <w:szCs w:val="22"/>
              </w:rPr>
              <w:t xml:space="preserve"> TARIFF</w:t>
            </w:r>
          </w:p>
        </w:tc>
      </w:tr>
    </w:tbl>
    <w:tbl>
      <w:tblPr>
        <w:tblStyle w:val="TableGrid"/>
        <w:tblW w:w="0" w:type="auto"/>
        <w:tblInd w:w="817" w:type="dxa"/>
        <w:tblLayout w:type="fixed"/>
        <w:tblLook w:val="04A0" w:firstRow="1" w:lastRow="0" w:firstColumn="1" w:lastColumn="0" w:noHBand="0" w:noVBand="1"/>
      </w:tblPr>
      <w:tblGrid>
        <w:gridCol w:w="5528"/>
        <w:gridCol w:w="2694"/>
      </w:tblGrid>
      <w:tr w:rsidR="004151F1" w14:paraId="6DE37331" w14:textId="77777777" w:rsidTr="004151F1">
        <w:tc>
          <w:tcPr>
            <w:tcW w:w="5528" w:type="dxa"/>
          </w:tcPr>
          <w:p w14:paraId="3DF046F7" w14:textId="77777777" w:rsidR="004151F1" w:rsidRDefault="004151F1" w:rsidP="004151F1">
            <w:r>
              <w:t xml:space="preserve">Weekly </w:t>
            </w:r>
            <w:r w:rsidR="00756468">
              <w:t xml:space="preserve">SD </w:t>
            </w:r>
            <w:r>
              <w:t>Tariff S</w:t>
            </w:r>
            <w:r w:rsidRPr="00566E90">
              <w:t xml:space="preserve">tandard </w:t>
            </w:r>
            <w:r>
              <w:t>F</w:t>
            </w:r>
            <w:r w:rsidRPr="00566E90">
              <w:t xml:space="preserve">ixed </w:t>
            </w:r>
            <w:r>
              <w:t>kbps R</w:t>
            </w:r>
            <w:r w:rsidRPr="00566E90">
              <w:t>ate</w:t>
            </w:r>
          </w:p>
        </w:tc>
        <w:tc>
          <w:tcPr>
            <w:tcW w:w="2694" w:type="dxa"/>
          </w:tcPr>
          <w:p w14:paraId="30CEE514" w14:textId="77777777" w:rsidR="004151F1" w:rsidRDefault="004151F1" w:rsidP="00EA6612">
            <w:r>
              <w:t>€</w:t>
            </w:r>
            <w:r w:rsidR="00EA6612">
              <w:t>25</w:t>
            </w:r>
            <w:r>
              <w:t>,000 per week</w:t>
            </w:r>
          </w:p>
        </w:tc>
      </w:tr>
    </w:tbl>
    <w:p w14:paraId="6537F28F" w14:textId="77777777" w:rsidR="004151F1" w:rsidRDefault="004151F1" w:rsidP="00030963">
      <w:pPr>
        <w:pStyle w:val="ACBody1"/>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4151F1" w14:paraId="576BBECC" w14:textId="77777777" w:rsidTr="004151F1">
        <w:trPr>
          <w:trHeight w:val="98"/>
        </w:trPr>
        <w:tc>
          <w:tcPr>
            <w:tcW w:w="8222" w:type="dxa"/>
          </w:tcPr>
          <w:p w14:paraId="6F178CF6" w14:textId="77777777" w:rsidR="004151F1" w:rsidRDefault="00B165B3" w:rsidP="00B165B3">
            <w:pPr>
              <w:pStyle w:val="Default"/>
              <w:rPr>
                <w:sz w:val="22"/>
                <w:szCs w:val="22"/>
              </w:rPr>
            </w:pPr>
            <w:r>
              <w:rPr>
                <w:b/>
                <w:bCs/>
                <w:sz w:val="22"/>
                <w:szCs w:val="22"/>
              </w:rPr>
              <w:t>SCHEDULE 003</w:t>
            </w:r>
            <w:r w:rsidR="004151F1">
              <w:rPr>
                <w:b/>
                <w:bCs/>
                <w:sz w:val="22"/>
                <w:szCs w:val="22"/>
              </w:rPr>
              <w:t xml:space="preserve"> –</w:t>
            </w:r>
            <w:r w:rsidR="00756468">
              <w:rPr>
                <w:b/>
                <w:bCs/>
                <w:sz w:val="22"/>
                <w:szCs w:val="22"/>
              </w:rPr>
              <w:t>RED BUTTON CHANNEL</w:t>
            </w:r>
            <w:r w:rsidR="004151F1">
              <w:rPr>
                <w:b/>
                <w:bCs/>
                <w:sz w:val="22"/>
                <w:szCs w:val="22"/>
              </w:rPr>
              <w:t xml:space="preserve"> TARIFF</w:t>
            </w:r>
          </w:p>
        </w:tc>
      </w:tr>
    </w:tbl>
    <w:tbl>
      <w:tblPr>
        <w:tblStyle w:val="TableGrid"/>
        <w:tblW w:w="0" w:type="auto"/>
        <w:tblInd w:w="817" w:type="dxa"/>
        <w:tblLayout w:type="fixed"/>
        <w:tblLook w:val="04A0" w:firstRow="1" w:lastRow="0" w:firstColumn="1" w:lastColumn="0" w:noHBand="0" w:noVBand="1"/>
      </w:tblPr>
      <w:tblGrid>
        <w:gridCol w:w="5528"/>
        <w:gridCol w:w="2694"/>
      </w:tblGrid>
      <w:tr w:rsidR="004151F1" w14:paraId="0FB80121" w14:textId="77777777" w:rsidTr="004151F1">
        <w:tc>
          <w:tcPr>
            <w:tcW w:w="5528" w:type="dxa"/>
          </w:tcPr>
          <w:p w14:paraId="19F967E9" w14:textId="77777777" w:rsidR="004151F1" w:rsidRDefault="00377997" w:rsidP="00377997">
            <w:r>
              <w:t>Dail</w:t>
            </w:r>
            <w:r w:rsidR="00756468">
              <w:t>y</w:t>
            </w:r>
            <w:r w:rsidR="004151F1">
              <w:t xml:space="preserve"> SD Tariff S</w:t>
            </w:r>
            <w:r w:rsidR="004151F1" w:rsidRPr="00566E90">
              <w:t xml:space="preserve">tandard </w:t>
            </w:r>
            <w:r w:rsidR="004151F1">
              <w:t>F</w:t>
            </w:r>
            <w:r w:rsidR="004151F1" w:rsidRPr="00566E90">
              <w:t xml:space="preserve">ixed </w:t>
            </w:r>
            <w:r w:rsidR="004151F1">
              <w:t>kbps R</w:t>
            </w:r>
            <w:r w:rsidR="004151F1" w:rsidRPr="00566E90">
              <w:t>ate</w:t>
            </w:r>
          </w:p>
        </w:tc>
        <w:tc>
          <w:tcPr>
            <w:tcW w:w="2694" w:type="dxa"/>
          </w:tcPr>
          <w:p w14:paraId="346F9847" w14:textId="77777777" w:rsidR="004151F1" w:rsidRDefault="004151F1" w:rsidP="005603EB">
            <w:r>
              <w:t>€</w:t>
            </w:r>
            <w:r w:rsidR="005603EB">
              <w:t>5</w:t>
            </w:r>
            <w:r w:rsidR="00377997">
              <w:t>,</w:t>
            </w:r>
            <w:r w:rsidR="005603EB">
              <w:t>0</w:t>
            </w:r>
            <w:r w:rsidR="00377997">
              <w:t>00</w:t>
            </w:r>
            <w:r>
              <w:t xml:space="preserve"> per </w:t>
            </w:r>
            <w:r w:rsidR="00377997">
              <w:t>day</w:t>
            </w:r>
          </w:p>
        </w:tc>
      </w:tr>
    </w:tbl>
    <w:p w14:paraId="6DFB9E20" w14:textId="77777777" w:rsidR="004151F1" w:rsidRDefault="004151F1" w:rsidP="00030963">
      <w:pPr>
        <w:pStyle w:val="ACBody1"/>
      </w:pPr>
    </w:p>
    <w:p w14:paraId="22E5C7BE" w14:textId="1120531C" w:rsidR="00030963" w:rsidRDefault="00030963" w:rsidP="00030963">
      <w:pPr>
        <w:pStyle w:val="ACBody1"/>
      </w:pPr>
      <w:r w:rsidRPr="006338D3">
        <w:t xml:space="preserve">The following </w:t>
      </w:r>
      <w:r w:rsidR="009C7971">
        <w:t xml:space="preserve">sample </w:t>
      </w:r>
      <w:r w:rsidR="0045051B">
        <w:t>charges</w:t>
      </w:r>
      <w:r w:rsidRPr="006338D3">
        <w:t xml:space="preserve"> are </w:t>
      </w:r>
      <w:r w:rsidR="00CB235B">
        <w:t>given by way of guidance to</w:t>
      </w:r>
      <w:r w:rsidR="00427F36">
        <w:t xml:space="preserve"> broadcasters </w:t>
      </w:r>
      <w:r w:rsidR="00CB235B">
        <w:t xml:space="preserve">and are calculated for </w:t>
      </w:r>
      <w:r>
        <w:t>new service</w:t>
      </w:r>
      <w:r w:rsidR="00427F36">
        <w:t>s</w:t>
      </w:r>
      <w:r>
        <w:t xml:space="preserve"> with a Start Date of Transmission </w:t>
      </w:r>
      <w:r w:rsidR="002E4586">
        <w:t>on or after</w:t>
      </w:r>
      <w:r>
        <w:t xml:space="preserve"> 1</w:t>
      </w:r>
      <w:r w:rsidR="00647F9C" w:rsidRPr="00647F9C">
        <w:rPr>
          <w:vertAlign w:val="superscript"/>
        </w:rPr>
        <w:t>st</w:t>
      </w:r>
      <w:r w:rsidR="004151F1">
        <w:t xml:space="preserve"> </w:t>
      </w:r>
      <w:r w:rsidR="00401034">
        <w:t>April</w:t>
      </w:r>
      <w:r w:rsidR="002E4586">
        <w:t xml:space="preserve"> </w:t>
      </w:r>
      <w:r>
        <w:t>20</w:t>
      </w:r>
      <w:r w:rsidR="00401034">
        <w:t>25</w:t>
      </w:r>
      <w:r w:rsidR="00427F36">
        <w:t>.</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22"/>
      </w:tblGrid>
      <w:tr w:rsidR="009C7971" w14:paraId="7DE179F6" w14:textId="77777777" w:rsidTr="00427F36">
        <w:trPr>
          <w:trHeight w:val="98"/>
        </w:trPr>
        <w:tc>
          <w:tcPr>
            <w:tcW w:w="8222" w:type="dxa"/>
            <w:tcBorders>
              <w:bottom w:val="single" w:sz="4" w:space="0" w:color="000000" w:themeColor="text1"/>
            </w:tcBorders>
          </w:tcPr>
          <w:p w14:paraId="5BBBBC64" w14:textId="77777777" w:rsidR="009C7971" w:rsidRDefault="009C7971" w:rsidP="009C7971">
            <w:pPr>
              <w:pStyle w:val="Default"/>
              <w:rPr>
                <w:sz w:val="22"/>
                <w:szCs w:val="22"/>
              </w:rPr>
            </w:pPr>
            <w:r>
              <w:rPr>
                <w:b/>
                <w:bCs/>
                <w:sz w:val="22"/>
                <w:szCs w:val="22"/>
              </w:rPr>
              <w:t>SCHEDULE 00</w:t>
            </w:r>
            <w:r w:rsidR="00B165B3">
              <w:rPr>
                <w:b/>
                <w:bCs/>
                <w:sz w:val="22"/>
                <w:szCs w:val="22"/>
              </w:rPr>
              <w:t>4</w:t>
            </w:r>
            <w:r>
              <w:rPr>
                <w:b/>
                <w:bCs/>
                <w:sz w:val="22"/>
                <w:szCs w:val="22"/>
              </w:rPr>
              <w:t xml:space="preserve"> – SAMPLE CHARGES </w:t>
            </w:r>
          </w:p>
        </w:tc>
      </w:tr>
    </w:tbl>
    <w:tbl>
      <w:tblPr>
        <w:tblStyle w:val="TableGrid"/>
        <w:tblW w:w="0" w:type="auto"/>
        <w:tblInd w:w="817" w:type="dxa"/>
        <w:tblLook w:val="04A0" w:firstRow="1" w:lastRow="0" w:firstColumn="1" w:lastColumn="0" w:noHBand="0" w:noVBand="1"/>
      </w:tblPr>
      <w:tblGrid>
        <w:gridCol w:w="5528"/>
        <w:gridCol w:w="2694"/>
      </w:tblGrid>
      <w:tr w:rsidR="000B75DB" w:rsidRPr="00791ED2" w14:paraId="0B24B643" w14:textId="77777777" w:rsidTr="78DB1455">
        <w:tc>
          <w:tcPr>
            <w:tcW w:w="5528" w:type="dxa"/>
            <w:shd w:val="clear" w:color="auto" w:fill="auto"/>
          </w:tcPr>
          <w:p w14:paraId="3A9C5DCF" w14:textId="77777777" w:rsidR="00F92E40" w:rsidRPr="00F92E40" w:rsidRDefault="00F92E40" w:rsidP="00F92E40">
            <w:pPr>
              <w:pStyle w:val="Default"/>
              <w:rPr>
                <w:b/>
                <w:bCs/>
                <w:sz w:val="22"/>
                <w:szCs w:val="22"/>
              </w:rPr>
            </w:pPr>
            <w:r w:rsidRPr="00F92E40">
              <w:rPr>
                <w:b/>
                <w:bCs/>
                <w:sz w:val="22"/>
                <w:szCs w:val="22"/>
              </w:rPr>
              <w:t>Sample Average kbps Consumption</w:t>
            </w:r>
          </w:p>
        </w:tc>
        <w:tc>
          <w:tcPr>
            <w:tcW w:w="2694" w:type="dxa"/>
            <w:shd w:val="clear" w:color="auto" w:fill="auto"/>
          </w:tcPr>
          <w:p w14:paraId="7BBEE5ED" w14:textId="77777777" w:rsidR="00F92E40" w:rsidRPr="00F92E40" w:rsidRDefault="00F92E40" w:rsidP="00F92E40">
            <w:pPr>
              <w:pStyle w:val="Default"/>
              <w:rPr>
                <w:b/>
                <w:bCs/>
                <w:sz w:val="22"/>
                <w:szCs w:val="22"/>
              </w:rPr>
            </w:pPr>
            <w:r w:rsidRPr="00F92E40">
              <w:rPr>
                <w:b/>
                <w:bCs/>
                <w:sz w:val="22"/>
                <w:szCs w:val="22"/>
              </w:rPr>
              <w:t>Sample Charges</w:t>
            </w:r>
          </w:p>
        </w:tc>
      </w:tr>
      <w:tr w:rsidR="004151F1" w14:paraId="79A53676" w14:textId="77777777" w:rsidTr="78DB1455">
        <w:tc>
          <w:tcPr>
            <w:tcW w:w="5528" w:type="dxa"/>
          </w:tcPr>
          <w:p w14:paraId="4424F2D4" w14:textId="390D381D" w:rsidR="004151F1" w:rsidRDefault="004151F1" w:rsidP="00427F36">
            <w:r>
              <w:t xml:space="preserve">HD channels at an average of </w:t>
            </w:r>
            <w:r w:rsidR="005201F5">
              <w:t>3</w:t>
            </w:r>
            <w:r>
              <w:t>,3</w:t>
            </w:r>
            <w:r w:rsidR="005201F5">
              <w:t>0</w:t>
            </w:r>
            <w:r>
              <w:t xml:space="preserve">0 kbps </w:t>
            </w:r>
          </w:p>
        </w:tc>
        <w:tc>
          <w:tcPr>
            <w:tcW w:w="2694" w:type="dxa"/>
          </w:tcPr>
          <w:p w14:paraId="52BDCF8A" w14:textId="5FEAFE70" w:rsidR="004151F1" w:rsidRDefault="004151F1" w:rsidP="000728CF">
            <w:r>
              <w:t>Circa. €1,</w:t>
            </w:r>
            <w:r w:rsidR="005201F5">
              <w:t>379</w:t>
            </w:r>
            <w:r>
              <w:t>,000 per year</w:t>
            </w:r>
          </w:p>
        </w:tc>
      </w:tr>
      <w:tr w:rsidR="004151F1" w14:paraId="64FA970C" w14:textId="77777777" w:rsidTr="78DB1455">
        <w:tc>
          <w:tcPr>
            <w:tcW w:w="5528" w:type="dxa"/>
          </w:tcPr>
          <w:p w14:paraId="1A5398AE" w14:textId="08568FB7" w:rsidR="004151F1" w:rsidRDefault="004151F1" w:rsidP="00427F36">
            <w:r>
              <w:t xml:space="preserve">SD channels at an average of </w:t>
            </w:r>
            <w:r w:rsidR="00EA3FE0">
              <w:t>1</w:t>
            </w:r>
            <w:r>
              <w:t>,</w:t>
            </w:r>
            <w:r w:rsidR="00EA3FE0">
              <w:t>65</w:t>
            </w:r>
            <w:r>
              <w:t>0kbps</w:t>
            </w:r>
          </w:p>
        </w:tc>
        <w:tc>
          <w:tcPr>
            <w:tcW w:w="2694" w:type="dxa"/>
          </w:tcPr>
          <w:p w14:paraId="1A24C9D7" w14:textId="350C9EB9" w:rsidR="004151F1" w:rsidRDefault="004151F1" w:rsidP="000728CF">
            <w:r>
              <w:t>Circa. €</w:t>
            </w:r>
            <w:r w:rsidR="00361085">
              <w:t>690</w:t>
            </w:r>
            <w:r>
              <w:t>,000 per year</w:t>
            </w:r>
          </w:p>
        </w:tc>
      </w:tr>
    </w:tbl>
    <w:p w14:paraId="70DF9E56" w14:textId="77777777" w:rsidR="000B75DB" w:rsidRDefault="000B75DB" w:rsidP="000B75DB"/>
    <w:p w14:paraId="081DAFE2" w14:textId="77777777" w:rsidR="00F92E40" w:rsidRDefault="000B75DB" w:rsidP="00F92E40">
      <w:pPr>
        <w:pStyle w:val="ACBody1"/>
      </w:pPr>
      <w:r>
        <w:t xml:space="preserve">The use of the </w:t>
      </w:r>
      <w:r w:rsidR="00427F36">
        <w:t xml:space="preserve">Tariff </w:t>
      </w:r>
      <w:r w:rsidR="00791ED2">
        <w:t>Standard F</w:t>
      </w:r>
      <w:r w:rsidRPr="00566E90">
        <w:t xml:space="preserve">ixed </w:t>
      </w:r>
      <w:r w:rsidR="00791ED2">
        <w:t>kbps R</w:t>
      </w:r>
      <w:r w:rsidRPr="00566E90">
        <w:t>ate</w:t>
      </w:r>
      <w:r>
        <w:t xml:space="preserve"> </w:t>
      </w:r>
      <w:r w:rsidR="00CB235B">
        <w:t>enables</w:t>
      </w:r>
      <w:r>
        <w:t xml:space="preserve"> broadcaster to evaluate </w:t>
      </w:r>
      <w:r w:rsidR="00CB235B">
        <w:t xml:space="preserve">the impact on tariff of </w:t>
      </w:r>
      <w:r>
        <w:t xml:space="preserve">changes </w:t>
      </w:r>
      <w:r w:rsidR="00EA1CF2">
        <w:t>to</w:t>
      </w:r>
      <w:r>
        <w:t xml:space="preserve"> their service</w:t>
      </w:r>
      <w:r w:rsidR="00EA1CF2">
        <w:t>s</w:t>
      </w:r>
      <w:r>
        <w:t>. This is explained with the following example:</w:t>
      </w:r>
    </w:p>
    <w:p w14:paraId="3E36587F" w14:textId="77777777" w:rsidR="00F92E40" w:rsidRDefault="00F92E40" w:rsidP="00F92E40">
      <w:pPr>
        <w:pStyle w:val="ACBody1"/>
      </w:pPr>
      <w:r w:rsidRPr="00F92E40">
        <w:rPr>
          <w:u w:val="single"/>
        </w:rPr>
        <w:t>Example</w:t>
      </w:r>
      <w:r w:rsidR="00CB235B">
        <w:t>:</w:t>
      </w:r>
      <w:r w:rsidR="000B75DB">
        <w:t xml:space="preserve"> if a broadcaster wished to increase its audio services (for a channel) from stereo to Dolby and </w:t>
      </w:r>
      <w:r w:rsidR="00CB235B">
        <w:t xml:space="preserve">as a result will </w:t>
      </w:r>
      <w:r w:rsidR="000B75DB">
        <w:t>consume an additional 384</w:t>
      </w:r>
      <w:r w:rsidR="000B75DB" w:rsidRPr="00B11790">
        <w:t xml:space="preserve"> </w:t>
      </w:r>
      <w:r w:rsidR="000B75DB" w:rsidRPr="00566E90">
        <w:t>kbps</w:t>
      </w:r>
      <w:r w:rsidR="000B75DB">
        <w:t xml:space="preserve"> of audio</w:t>
      </w:r>
      <w:r w:rsidR="00CB235B">
        <w:t>,</w:t>
      </w:r>
      <w:r w:rsidR="000B75DB">
        <w:t xml:space="preserve"> the additional cost </w:t>
      </w:r>
      <w:r w:rsidR="00CB235B">
        <w:t xml:space="preserve">of this change can be calculated </w:t>
      </w:r>
      <w:r w:rsidR="000B75DB">
        <w:t xml:space="preserve">by multiplying the additional </w:t>
      </w:r>
      <w:r w:rsidR="000B75DB" w:rsidRPr="00566E90">
        <w:t>kbps</w:t>
      </w:r>
      <w:r w:rsidR="000B75DB">
        <w:t xml:space="preserve"> by the </w:t>
      </w:r>
      <w:r w:rsidR="00EA1CF2">
        <w:t>Tariff S</w:t>
      </w:r>
      <w:r w:rsidR="00EA1CF2" w:rsidRPr="00566E90">
        <w:t xml:space="preserve">tandard </w:t>
      </w:r>
      <w:r w:rsidR="00EA1CF2">
        <w:t>F</w:t>
      </w:r>
      <w:r w:rsidR="00EA1CF2" w:rsidRPr="00566E90">
        <w:t xml:space="preserve">ixed </w:t>
      </w:r>
      <w:r w:rsidR="00EA1CF2">
        <w:t>kbps R</w:t>
      </w:r>
      <w:r w:rsidR="00EA1CF2" w:rsidRPr="00566E90">
        <w:t>ate</w:t>
      </w:r>
      <w:r w:rsidR="000B75DB">
        <w:t>.</w:t>
      </w:r>
    </w:p>
    <w:p w14:paraId="095D8DAB" w14:textId="73C1FD50" w:rsidR="00F92E40" w:rsidRDefault="000B75DB" w:rsidP="00F92E40">
      <w:pPr>
        <w:pStyle w:val="ACBody1"/>
      </w:pPr>
      <w:r>
        <w:lastRenderedPageBreak/>
        <w:t xml:space="preserve">So </w:t>
      </w:r>
      <w:r>
        <w:tab/>
      </w:r>
      <w:r>
        <w:tab/>
      </w:r>
      <w:r>
        <w:tab/>
        <w:t>384 x €</w:t>
      </w:r>
      <w:r w:rsidR="00634265">
        <w:t>417.80</w:t>
      </w:r>
      <w:r>
        <w:t xml:space="preserve"> = €</w:t>
      </w:r>
      <w:r w:rsidR="00DA1E93">
        <w:t>160,435</w:t>
      </w:r>
    </w:p>
    <w:p w14:paraId="0A9BE6A0" w14:textId="2FD3B819" w:rsidR="00030963" w:rsidRDefault="00030963" w:rsidP="00030963">
      <w:pPr>
        <w:pStyle w:val="ACBody1"/>
      </w:pPr>
      <w:r>
        <w:t>In accordance with Clause 5.</w:t>
      </w:r>
      <w:r w:rsidR="00736376">
        <w:t>8</w:t>
      </w:r>
      <w:r>
        <w:t xml:space="preserve"> of the Agreement, the maximum Annual Tariff payable </w:t>
      </w:r>
      <w:r w:rsidR="007D73D5">
        <w:t>in respect of</w:t>
      </w:r>
      <w:r>
        <w:t xml:space="preserve"> </w:t>
      </w:r>
      <w:r w:rsidR="007D73D5">
        <w:t>Service</w:t>
      </w:r>
      <w:r w:rsidR="00DC6A1A">
        <w:t>s per Channel</w:t>
      </w:r>
      <w:r w:rsidR="007D73D5">
        <w:t xml:space="preserve"> </w:t>
      </w:r>
      <w:r w:rsidR="00CB235B">
        <w:t xml:space="preserve">will be </w:t>
      </w:r>
      <w:r>
        <w:t xml:space="preserve">capped in respect of the Initial Term defined in Appendix A </w:t>
      </w:r>
      <w:r w:rsidR="00791ED2">
        <w:t>(125% of the Tariff applicable at the Effective Date</w:t>
      </w:r>
      <w:r w:rsidR="00BC3D61">
        <w:t>)</w:t>
      </w:r>
      <w:r w:rsidR="007D73D5">
        <w:t>, namely at €</w:t>
      </w:r>
      <w:r w:rsidR="0001175B">
        <w:t>1,</w:t>
      </w:r>
      <w:r w:rsidR="00D54EF6">
        <w:t>724</w:t>
      </w:r>
      <w:r w:rsidR="0001175B">
        <w:t xml:space="preserve">,000 (HD Channel) </w:t>
      </w:r>
      <w:r w:rsidR="00AE02FD">
        <w:t>and €</w:t>
      </w:r>
      <w:r w:rsidR="00354E0A">
        <w:t>863</w:t>
      </w:r>
      <w:r w:rsidR="00AE02FD">
        <w:t>,000 (SD Channel)</w:t>
      </w:r>
      <w:r w:rsidR="007D73D5">
        <w:t xml:space="preserve">. </w:t>
      </w:r>
      <w:r>
        <w:t xml:space="preserve"> </w:t>
      </w:r>
    </w:p>
    <w:p w14:paraId="18DEF097" w14:textId="77777777" w:rsidR="00030963" w:rsidRPr="00CA0A6E" w:rsidRDefault="00030963" w:rsidP="00030963">
      <w:pPr>
        <w:pStyle w:val="ACLevel1"/>
        <w:keepNext/>
      </w:pPr>
      <w:r w:rsidRPr="00CA0A6E">
        <w:rPr>
          <w:rStyle w:val="ACLevel1asheadingtext"/>
        </w:rPr>
        <w:t>TARIFF AMENDMENTS</w:t>
      </w:r>
    </w:p>
    <w:p w14:paraId="7A20600B" w14:textId="1BE361C0" w:rsidR="00030963" w:rsidRPr="00CA0A6E" w:rsidRDefault="00030963" w:rsidP="00030963">
      <w:pPr>
        <w:pStyle w:val="ACBody1"/>
      </w:pPr>
      <w:r w:rsidRPr="002A6EC8">
        <w:t xml:space="preserve">The assumptions upon which the Tariff is derived, including without limitation the overall costs of the Service Provider and/or the number, types and total average bit rate consumption per year of the Content Transport Streams being carried over the Smoothed Period of the model will be revised at least annually by the Service Provider. Where changes are required to the assumptions upon which the Tariff is calculated which lead to changes to the Tariff, any such change will first be notified and reviewed by </w:t>
      </w:r>
      <w:proofErr w:type="spellStart"/>
      <w:r w:rsidRPr="002A6EC8">
        <w:t>ComReg</w:t>
      </w:r>
      <w:proofErr w:type="spellEnd"/>
      <w:r w:rsidRPr="002A6EC8">
        <w:t xml:space="preserve"> in accordance with the requirements of </w:t>
      </w:r>
      <w:r w:rsidR="00CD2B28">
        <w:t>Section</w:t>
      </w:r>
      <w:r w:rsidRPr="002A6EC8">
        <w:t xml:space="preserve"> 10.</w:t>
      </w:r>
      <w:r w:rsidR="00D1249D">
        <w:t>4</w:t>
      </w:r>
      <w:r w:rsidRPr="002A6EC8">
        <w:t xml:space="preserve"> of </w:t>
      </w:r>
      <w:r>
        <w:t xml:space="preserve">Final Decision Instrument Market B at </w:t>
      </w:r>
      <w:r w:rsidRPr="002A6EC8">
        <w:t>A</w:t>
      </w:r>
      <w:r w:rsidR="00D76A9A">
        <w:t>nnex</w:t>
      </w:r>
      <w:r w:rsidRPr="002A6EC8">
        <w:t xml:space="preserve"> </w:t>
      </w:r>
      <w:r w:rsidR="00D76A9A">
        <w:t>5</w:t>
      </w:r>
      <w:r w:rsidRPr="002A6EC8">
        <w:t xml:space="preserve"> to </w:t>
      </w:r>
      <w:proofErr w:type="spellStart"/>
      <w:r w:rsidRPr="002A6EC8">
        <w:t>ComReg</w:t>
      </w:r>
      <w:proofErr w:type="spellEnd"/>
      <w:r w:rsidRPr="002A6EC8">
        <w:t xml:space="preserve"> Decision </w:t>
      </w:r>
      <w:r w:rsidR="00D76A9A">
        <w:t>02</w:t>
      </w:r>
      <w:r w:rsidRPr="002A6EC8">
        <w:t>/</w:t>
      </w:r>
      <w:r w:rsidR="00D76A9A">
        <w:t>21</w:t>
      </w:r>
      <w:r w:rsidRPr="002A6EC8">
        <w:t>.</w:t>
      </w:r>
    </w:p>
    <w:p w14:paraId="44E871BC" w14:textId="77777777" w:rsidR="00030963" w:rsidRDefault="00030963" w:rsidP="00030963"/>
    <w:p w14:paraId="144A5D23" w14:textId="77777777" w:rsidR="007742F0" w:rsidRDefault="007742F0"/>
    <w:sectPr w:rsidR="007742F0" w:rsidSect="0013446B">
      <w:headerReference w:type="default" r:id="rId11"/>
      <w:footerReference w:type="default" r:id="rId12"/>
      <w:pgSz w:w="11920" w:h="16840"/>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DE27F" w14:textId="77777777" w:rsidR="00176C54" w:rsidRDefault="00176C54" w:rsidP="00B313F0">
      <w:r>
        <w:separator/>
      </w:r>
    </w:p>
  </w:endnote>
  <w:endnote w:type="continuationSeparator" w:id="0">
    <w:p w14:paraId="0A36D3CD" w14:textId="77777777" w:rsidR="00176C54" w:rsidRDefault="00176C54" w:rsidP="00B31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3E6E1" w14:textId="7D14B252" w:rsidR="001D1FAB" w:rsidRPr="001E6827" w:rsidRDefault="001D1FAB" w:rsidP="0013446B">
    <w:pPr>
      <w:spacing w:line="240" w:lineRule="atLeast"/>
      <w:rPr>
        <w:spacing w:val="4"/>
        <w:sz w:val="16"/>
        <w:szCs w:val="16"/>
      </w:rPr>
    </w:pPr>
    <w:r w:rsidRPr="00CF02F1">
      <w:rPr>
        <w:sz w:val="16"/>
        <w:szCs w:val="16"/>
      </w:rPr>
      <w:t>R</w:t>
    </w:r>
    <w:r w:rsidRPr="00CF02F1">
      <w:rPr>
        <w:spacing w:val="4"/>
        <w:sz w:val="16"/>
        <w:szCs w:val="16"/>
      </w:rPr>
      <w:t>T</w:t>
    </w:r>
    <w:r w:rsidRPr="00CF02F1">
      <w:rPr>
        <w:sz w:val="16"/>
        <w:szCs w:val="16"/>
      </w:rPr>
      <w:t>É</w:t>
    </w:r>
    <w:r w:rsidRPr="00CF02F1">
      <w:rPr>
        <w:spacing w:val="-5"/>
        <w:sz w:val="16"/>
        <w:szCs w:val="16"/>
      </w:rPr>
      <w:t xml:space="preserve"> </w:t>
    </w:r>
    <w:r w:rsidRPr="00CF02F1">
      <w:rPr>
        <w:spacing w:val="3"/>
        <w:sz w:val="16"/>
        <w:szCs w:val="16"/>
      </w:rPr>
      <w:t>S</w:t>
    </w:r>
    <w:r w:rsidRPr="00CF02F1">
      <w:rPr>
        <w:spacing w:val="-4"/>
        <w:sz w:val="16"/>
        <w:szCs w:val="16"/>
      </w:rPr>
      <w:t>A</w:t>
    </w:r>
    <w:r w:rsidRPr="00CF02F1">
      <w:rPr>
        <w:spacing w:val="1"/>
        <w:sz w:val="16"/>
        <w:szCs w:val="16"/>
      </w:rPr>
      <w:t>O</w:t>
    </w:r>
    <w:r w:rsidRPr="00CF02F1">
      <w:rPr>
        <w:spacing w:val="5"/>
        <w:sz w:val="16"/>
        <w:szCs w:val="16"/>
      </w:rPr>
      <w:t>R</w:t>
    </w:r>
    <w:r w:rsidRPr="00CF02F1">
      <w:rPr>
        <w:spacing w:val="-4"/>
        <w:sz w:val="16"/>
        <w:szCs w:val="16"/>
      </w:rPr>
      <w:t>V</w:t>
    </w:r>
    <w:r w:rsidRPr="00CF02F1">
      <w:rPr>
        <w:spacing w:val="5"/>
        <w:sz w:val="16"/>
        <w:szCs w:val="16"/>
      </w:rPr>
      <w:t>I</w:t>
    </w:r>
    <w:r w:rsidRPr="00CF02F1">
      <w:rPr>
        <w:spacing w:val="-1"/>
        <w:sz w:val="16"/>
        <w:szCs w:val="16"/>
      </w:rPr>
      <w:t>E</w:t>
    </w:r>
    <w:r w:rsidRPr="00CF02F1">
      <w:rPr>
        <w:sz w:val="16"/>
        <w:szCs w:val="16"/>
      </w:rPr>
      <w:t>W</w:t>
    </w:r>
    <w:r w:rsidRPr="00CF02F1">
      <w:rPr>
        <w:spacing w:val="-5"/>
        <w:sz w:val="16"/>
        <w:szCs w:val="16"/>
      </w:rPr>
      <w:t xml:space="preserve"> </w:t>
    </w:r>
    <w:r w:rsidRPr="00CF02F1">
      <w:rPr>
        <w:spacing w:val="4"/>
        <w:sz w:val="16"/>
        <w:szCs w:val="16"/>
      </w:rPr>
      <w:t>– Wholesale Access Reference Offer</w:t>
    </w:r>
    <w:r w:rsidRPr="001E6827">
      <w:rPr>
        <w:spacing w:val="4"/>
        <w:sz w:val="16"/>
        <w:szCs w:val="16"/>
      </w:rPr>
      <w:t xml:space="preserve"> Appendix B</w:t>
    </w:r>
    <w:r>
      <w:rPr>
        <w:sz w:val="16"/>
        <w:szCs w:val="16"/>
      </w:rPr>
      <w:tab/>
    </w:r>
    <w:r>
      <w:rPr>
        <w:sz w:val="16"/>
        <w:szCs w:val="16"/>
      </w:rPr>
      <w:tab/>
      <w:t xml:space="preserve">Page </w:t>
    </w:r>
    <w:r w:rsidR="00647F9C">
      <w:rPr>
        <w:sz w:val="16"/>
        <w:szCs w:val="16"/>
      </w:rPr>
      <w:fldChar w:fldCharType="begin"/>
    </w:r>
    <w:r>
      <w:rPr>
        <w:sz w:val="16"/>
        <w:szCs w:val="16"/>
      </w:rPr>
      <w:instrText xml:space="preserve"> PAGE   \* MERGEFORMAT </w:instrText>
    </w:r>
    <w:r w:rsidR="00647F9C">
      <w:rPr>
        <w:sz w:val="16"/>
        <w:szCs w:val="16"/>
      </w:rPr>
      <w:fldChar w:fldCharType="separate"/>
    </w:r>
    <w:r w:rsidR="00976759">
      <w:rPr>
        <w:noProof/>
        <w:sz w:val="16"/>
        <w:szCs w:val="16"/>
      </w:rPr>
      <w:t>4</w:t>
    </w:r>
    <w:r w:rsidR="00647F9C">
      <w:rPr>
        <w:sz w:val="16"/>
        <w:szCs w:val="16"/>
      </w:rPr>
      <w:fldChar w:fldCharType="end"/>
    </w:r>
    <w:r>
      <w:rPr>
        <w:sz w:val="16"/>
        <w:szCs w:val="16"/>
      </w:rPr>
      <w:t xml:space="preserve"> </w:t>
    </w:r>
    <w:r w:rsidRPr="001E6827">
      <w:rPr>
        <w:spacing w:val="4"/>
        <w:sz w:val="16"/>
        <w:szCs w:val="16"/>
      </w:rPr>
      <w:t xml:space="preserve">of </w:t>
    </w:r>
    <w:fldSimple w:instr="NUMPAGES   \* MERGEFORMAT">
      <w:r w:rsidR="00976759" w:rsidRPr="00976759">
        <w:rPr>
          <w:noProof/>
          <w:spacing w:val="4"/>
          <w:sz w:val="16"/>
          <w:szCs w:val="16"/>
        </w:rPr>
        <w:t>7</w:t>
      </w:r>
    </w:fldSimple>
    <w:r>
      <w:rPr>
        <w:spacing w:val="4"/>
        <w:sz w:val="16"/>
        <w:szCs w:val="16"/>
      </w:rPr>
      <w:tab/>
    </w:r>
    <w:r>
      <w:rPr>
        <w:spacing w:val="4"/>
        <w:sz w:val="16"/>
        <w:szCs w:val="16"/>
      </w:rPr>
      <w:tab/>
    </w:r>
    <w:r w:rsidR="005A47C2">
      <w:rPr>
        <w:spacing w:val="4"/>
        <w:sz w:val="16"/>
        <w:szCs w:val="16"/>
      </w:rPr>
      <w:t>Feb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652A7" w14:textId="77777777" w:rsidR="00176C54" w:rsidRDefault="00176C54" w:rsidP="00B313F0">
      <w:r>
        <w:separator/>
      </w:r>
    </w:p>
  </w:footnote>
  <w:footnote w:type="continuationSeparator" w:id="0">
    <w:p w14:paraId="40F93637" w14:textId="77777777" w:rsidR="00176C54" w:rsidRDefault="00176C54" w:rsidP="00B31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8610EB" w14:textId="77777777" w:rsidR="001D1FAB" w:rsidRPr="006338D3" w:rsidRDefault="001D1FAB" w:rsidP="0013446B">
    <w:pPr>
      <w:spacing w:line="240" w:lineRule="atLeast"/>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746258"/>
    <w:multiLevelType w:val="multilevel"/>
    <w:tmpl w:val="D8A4B29C"/>
    <w:lvl w:ilvl="0">
      <w:start w:val="1"/>
      <w:numFmt w:val="bullet"/>
      <w:pStyle w:val="ACBulletLv1"/>
      <w:lvlText w:val=""/>
      <w:lvlJc w:val="left"/>
      <w:pPr>
        <w:tabs>
          <w:tab w:val="num" w:pos="720"/>
        </w:tabs>
        <w:ind w:left="72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1">
      <w:start w:val="1"/>
      <w:numFmt w:val="bullet"/>
      <w:pStyle w:val="ACBulletLv2"/>
      <w:lvlText w:val=""/>
      <w:lvlJc w:val="left"/>
      <w:pPr>
        <w:tabs>
          <w:tab w:val="num" w:pos="1440"/>
        </w:tabs>
        <w:ind w:left="144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2">
      <w:start w:val="1"/>
      <w:numFmt w:val="bullet"/>
      <w:pStyle w:val="ACBulletLv3"/>
      <w:lvlText w:val=""/>
      <w:lvlJc w:val="left"/>
      <w:pPr>
        <w:tabs>
          <w:tab w:val="num" w:pos="2160"/>
        </w:tabs>
        <w:ind w:left="216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3">
      <w:start w:val="1"/>
      <w:numFmt w:val="bullet"/>
      <w:pStyle w:val="ACBulletLv4"/>
      <w:lvlText w:val=""/>
      <w:lvlJc w:val="left"/>
      <w:pPr>
        <w:tabs>
          <w:tab w:val="num" w:pos="2880"/>
        </w:tabs>
        <w:ind w:left="288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4">
      <w:start w:val="1"/>
      <w:numFmt w:val="bullet"/>
      <w:pStyle w:val="ACBulletLv5"/>
      <w:lvlText w:val=""/>
      <w:lvlJc w:val="left"/>
      <w:pPr>
        <w:tabs>
          <w:tab w:val="num" w:pos="3600"/>
        </w:tabs>
        <w:ind w:left="3600" w:hanging="720"/>
      </w:pPr>
      <w:rPr>
        <w:rFonts w:ascii="Symbol" w:hAnsi="Symbol"/>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rPr>
        <w:b w:val="0"/>
        <w:i w:val="0"/>
        <w:caps w:val="0"/>
        <w:smallCaps w:val="0"/>
        <w:strike w:val="0"/>
        <w:dstrike w:val="0"/>
        <w:outline w:val="0"/>
        <w:shadow w:val="0"/>
        <w:emboss w:val="0"/>
        <w:imprint w:val="0"/>
        <w:vanish w:val="0"/>
        <w:u w:val="none"/>
        <w:effect w:val="none"/>
        <w:vertAlign w:val="baseline"/>
      </w:rPr>
    </w:lvl>
  </w:abstractNum>
  <w:abstractNum w:abstractNumId="1" w15:restartNumberingAfterBreak="0">
    <w:nsid w:val="6C181BEC"/>
    <w:multiLevelType w:val="multilevel"/>
    <w:tmpl w:val="6EE0E99C"/>
    <w:lvl w:ilvl="0">
      <w:start w:val="1"/>
      <w:numFmt w:val="decimal"/>
      <w:pStyle w:val="ACLevel1"/>
      <w:lvlText w:val="%1."/>
      <w:lvlJc w:val="left"/>
      <w:pPr>
        <w:tabs>
          <w:tab w:val="num" w:pos="720"/>
        </w:tabs>
        <w:ind w:left="72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1">
      <w:start w:val="1"/>
      <w:numFmt w:val="decimal"/>
      <w:pStyle w:val="ACLevel2"/>
      <w:lvlText w:val="%1.%2"/>
      <w:lvlJc w:val="left"/>
      <w:pPr>
        <w:tabs>
          <w:tab w:val="num" w:pos="1440"/>
        </w:tabs>
        <w:ind w:left="1440" w:hanging="720"/>
      </w:pPr>
      <w:rPr>
        <w:b w:val="0"/>
        <w:i w:val="0"/>
        <w:caps w:val="0"/>
        <w:smallCaps w:val="0"/>
        <w:strike w:val="0"/>
        <w:dstrike w:val="0"/>
        <w:outline w:val="0"/>
        <w:shadow w:val="0"/>
        <w:emboss w:val="0"/>
        <w:imprint w:val="0"/>
        <w:vanish w:val="0"/>
        <w:sz w:val="22"/>
        <w:u w:val="none"/>
        <w:effect w:val="none"/>
        <w:vertAlign w:val="baseline"/>
      </w:rPr>
    </w:lvl>
    <w:lvl w:ilvl="2">
      <w:start w:val="1"/>
      <w:numFmt w:val="lowerLetter"/>
      <w:pStyle w:val="ACLevel3"/>
      <w:lvlText w:val="(%3)"/>
      <w:lvlJc w:val="left"/>
      <w:pPr>
        <w:tabs>
          <w:tab w:val="num" w:pos="2160"/>
        </w:tabs>
        <w:ind w:left="216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3">
      <w:start w:val="1"/>
      <w:numFmt w:val="lowerRoman"/>
      <w:pStyle w:val="ACLevel4"/>
      <w:lvlText w:val="(%4)"/>
      <w:lvlJc w:val="left"/>
      <w:pPr>
        <w:tabs>
          <w:tab w:val="num" w:pos="2880"/>
        </w:tabs>
        <w:ind w:left="288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4">
      <w:start w:val="1"/>
      <w:numFmt w:val="upperLetter"/>
      <w:pStyle w:val="ACLevel5"/>
      <w:lvlText w:val="(%5)"/>
      <w:lvlJc w:val="left"/>
      <w:pPr>
        <w:tabs>
          <w:tab w:val="num" w:pos="3600"/>
        </w:tabs>
        <w:ind w:left="3600" w:hanging="720"/>
      </w:pPr>
      <w:rPr>
        <w:rFonts w:ascii="Times New Roman" w:hAnsi="Times New Roman" w:hint="default"/>
        <w:b w:val="0"/>
        <w:i w:val="0"/>
        <w:caps w:val="0"/>
        <w:smallCaps w:val="0"/>
        <w:strike w:val="0"/>
        <w:dstrike w:val="0"/>
        <w:outline w:val="0"/>
        <w:shadow w:val="0"/>
        <w:emboss w:val="0"/>
        <w:imprint w:val="0"/>
        <w:vanish w:val="0"/>
        <w:sz w:val="22"/>
        <w:u w:val="none"/>
        <w:effect w:val="none"/>
        <w:vertAlign w:val="baseline"/>
      </w:rPr>
    </w:lvl>
    <w:lvl w:ilvl="5">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outline w:val="0"/>
        <w:shadow w:val="0"/>
        <w:emboss w:val="0"/>
        <w:imprint w:val="0"/>
        <w:vanish w:val="0"/>
        <w:u w:val="none"/>
        <w:effect w:val="none"/>
        <w:vertAlign w:val="baseline"/>
      </w:rPr>
    </w:lvl>
  </w:abstractNum>
  <w:num w:numId="1" w16cid:durableId="597375162">
    <w:abstractNumId w:val="1"/>
  </w:num>
  <w:num w:numId="2" w16cid:durableId="1713728912">
    <w:abstractNumId w:val="0"/>
  </w:num>
  <w:num w:numId="3" w16cid:durableId="11099317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8009733">
    <w:abstractNumId w:val="1"/>
  </w:num>
  <w:num w:numId="5" w16cid:durableId="554243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0963"/>
    <w:rsid w:val="00003819"/>
    <w:rsid w:val="00005E3A"/>
    <w:rsid w:val="0001175B"/>
    <w:rsid w:val="00030963"/>
    <w:rsid w:val="0004592E"/>
    <w:rsid w:val="000728CF"/>
    <w:rsid w:val="0008012E"/>
    <w:rsid w:val="000B75DB"/>
    <w:rsid w:val="000D7FC8"/>
    <w:rsid w:val="00115550"/>
    <w:rsid w:val="001241D0"/>
    <w:rsid w:val="0013446B"/>
    <w:rsid w:val="00137778"/>
    <w:rsid w:val="00176C54"/>
    <w:rsid w:val="00196E79"/>
    <w:rsid w:val="001D1FAB"/>
    <w:rsid w:val="001E6827"/>
    <w:rsid w:val="001E6B82"/>
    <w:rsid w:val="00206F2E"/>
    <w:rsid w:val="0021268A"/>
    <w:rsid w:val="002542CC"/>
    <w:rsid w:val="002A3DA1"/>
    <w:rsid w:val="002A4802"/>
    <w:rsid w:val="002C55B7"/>
    <w:rsid w:val="002D13B5"/>
    <w:rsid w:val="002D61BA"/>
    <w:rsid w:val="002E4586"/>
    <w:rsid w:val="00312670"/>
    <w:rsid w:val="00322632"/>
    <w:rsid w:val="003373D8"/>
    <w:rsid w:val="003378C2"/>
    <w:rsid w:val="00354E0A"/>
    <w:rsid w:val="00361085"/>
    <w:rsid w:val="00364DDA"/>
    <w:rsid w:val="003671A7"/>
    <w:rsid w:val="00377997"/>
    <w:rsid w:val="00397E29"/>
    <w:rsid w:val="003C1D35"/>
    <w:rsid w:val="003F0FB6"/>
    <w:rsid w:val="00401034"/>
    <w:rsid w:val="004151F1"/>
    <w:rsid w:val="00427F36"/>
    <w:rsid w:val="00442FE3"/>
    <w:rsid w:val="0045051B"/>
    <w:rsid w:val="00480CC0"/>
    <w:rsid w:val="004B2A65"/>
    <w:rsid w:val="005201F5"/>
    <w:rsid w:val="005418DC"/>
    <w:rsid w:val="005603EB"/>
    <w:rsid w:val="005A2FB4"/>
    <w:rsid w:val="005A47C2"/>
    <w:rsid w:val="005B7B03"/>
    <w:rsid w:val="005C0480"/>
    <w:rsid w:val="005C1118"/>
    <w:rsid w:val="005D5D5B"/>
    <w:rsid w:val="005D6057"/>
    <w:rsid w:val="005E6244"/>
    <w:rsid w:val="00600EF5"/>
    <w:rsid w:val="00634265"/>
    <w:rsid w:val="00640343"/>
    <w:rsid w:val="00645D70"/>
    <w:rsid w:val="00647F9C"/>
    <w:rsid w:val="00660DD2"/>
    <w:rsid w:val="006621C6"/>
    <w:rsid w:val="00665B4D"/>
    <w:rsid w:val="006910D4"/>
    <w:rsid w:val="006D213C"/>
    <w:rsid w:val="006F0A8F"/>
    <w:rsid w:val="00720568"/>
    <w:rsid w:val="00736376"/>
    <w:rsid w:val="00756468"/>
    <w:rsid w:val="00761F42"/>
    <w:rsid w:val="007742F0"/>
    <w:rsid w:val="00791ED2"/>
    <w:rsid w:val="007B32BC"/>
    <w:rsid w:val="007C71FC"/>
    <w:rsid w:val="007D73D5"/>
    <w:rsid w:val="007E0724"/>
    <w:rsid w:val="008233B4"/>
    <w:rsid w:val="00842918"/>
    <w:rsid w:val="0086577B"/>
    <w:rsid w:val="0092036F"/>
    <w:rsid w:val="0092231B"/>
    <w:rsid w:val="00931C48"/>
    <w:rsid w:val="00943B53"/>
    <w:rsid w:val="00976759"/>
    <w:rsid w:val="009C7971"/>
    <w:rsid w:val="009E6C96"/>
    <w:rsid w:val="00A13908"/>
    <w:rsid w:val="00A31EE2"/>
    <w:rsid w:val="00A32AAD"/>
    <w:rsid w:val="00A93F2A"/>
    <w:rsid w:val="00AA3A48"/>
    <w:rsid w:val="00AB7377"/>
    <w:rsid w:val="00AD4CA9"/>
    <w:rsid w:val="00AD71B3"/>
    <w:rsid w:val="00AE02FD"/>
    <w:rsid w:val="00B05A0A"/>
    <w:rsid w:val="00B165B3"/>
    <w:rsid w:val="00B313F0"/>
    <w:rsid w:val="00B975D2"/>
    <w:rsid w:val="00BA2BAA"/>
    <w:rsid w:val="00BB3381"/>
    <w:rsid w:val="00BC30B5"/>
    <w:rsid w:val="00BC3D61"/>
    <w:rsid w:val="00BE0079"/>
    <w:rsid w:val="00BF2DBB"/>
    <w:rsid w:val="00C169EF"/>
    <w:rsid w:val="00C2151F"/>
    <w:rsid w:val="00C91066"/>
    <w:rsid w:val="00CB0B00"/>
    <w:rsid w:val="00CB235B"/>
    <w:rsid w:val="00CB7FE6"/>
    <w:rsid w:val="00CC5012"/>
    <w:rsid w:val="00CD2B28"/>
    <w:rsid w:val="00CE5B8B"/>
    <w:rsid w:val="00CF5B6F"/>
    <w:rsid w:val="00D118BF"/>
    <w:rsid w:val="00D1249D"/>
    <w:rsid w:val="00D339F2"/>
    <w:rsid w:val="00D54EF6"/>
    <w:rsid w:val="00D60ADE"/>
    <w:rsid w:val="00D76A9A"/>
    <w:rsid w:val="00DA1E93"/>
    <w:rsid w:val="00DB5AC0"/>
    <w:rsid w:val="00DC6A1A"/>
    <w:rsid w:val="00DD1E5C"/>
    <w:rsid w:val="00DF49EC"/>
    <w:rsid w:val="00E27911"/>
    <w:rsid w:val="00E507F8"/>
    <w:rsid w:val="00E645A0"/>
    <w:rsid w:val="00EA1CF2"/>
    <w:rsid w:val="00EA3FE0"/>
    <w:rsid w:val="00EA4984"/>
    <w:rsid w:val="00EA6612"/>
    <w:rsid w:val="00EC2FFC"/>
    <w:rsid w:val="00EE404D"/>
    <w:rsid w:val="00F05A00"/>
    <w:rsid w:val="00F200FB"/>
    <w:rsid w:val="00F366F9"/>
    <w:rsid w:val="00F50C96"/>
    <w:rsid w:val="00F52034"/>
    <w:rsid w:val="00F64A36"/>
    <w:rsid w:val="00F747CE"/>
    <w:rsid w:val="00F92E40"/>
    <w:rsid w:val="00FC06EF"/>
    <w:rsid w:val="00FC0C07"/>
    <w:rsid w:val="00FD5B96"/>
    <w:rsid w:val="14D29113"/>
    <w:rsid w:val="187944B8"/>
    <w:rsid w:val="3099A361"/>
    <w:rsid w:val="3B9A5A3C"/>
    <w:rsid w:val="65BD78EF"/>
    <w:rsid w:val="78DB145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89"/>
    <o:shapelayout v:ext="edit">
      <o:idmap v:ext="edit" data="2"/>
    </o:shapelayout>
  </w:shapeDefaults>
  <w:decimalSymbol w:val="."/>
  <w:listSeparator w:val=","/>
  <w14:docId w14:val="1271677C"/>
  <w15:docId w15:val="{36FEAA03-C331-4649-809C-189EBCAC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0963"/>
    <w:pPr>
      <w:adjustRightInd w:val="0"/>
      <w:spacing w:after="0" w:line="240" w:lineRule="auto"/>
      <w:jc w:val="both"/>
    </w:pPr>
    <w:rPr>
      <w:rFonts w:ascii="Times New Roman" w:eastAsia="Times New Roman" w:hAnsi="Times New Roman" w:cs="Times New Roman"/>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30963"/>
    <w:pPr>
      <w:tabs>
        <w:tab w:val="center" w:pos="4153"/>
        <w:tab w:val="right" w:pos="8306"/>
      </w:tabs>
      <w:adjustRightInd/>
    </w:pPr>
    <w:rPr>
      <w:szCs w:val="24"/>
      <w:lang w:eastAsia="en-US"/>
    </w:rPr>
  </w:style>
  <w:style w:type="character" w:customStyle="1" w:styleId="FooterChar">
    <w:name w:val="Footer Char"/>
    <w:basedOn w:val="DefaultParagraphFont"/>
    <w:link w:val="Footer"/>
    <w:rsid w:val="00030963"/>
    <w:rPr>
      <w:rFonts w:ascii="Times New Roman" w:eastAsia="Times New Roman" w:hAnsi="Times New Roman" w:cs="Times New Roman"/>
      <w:szCs w:val="24"/>
    </w:rPr>
  </w:style>
  <w:style w:type="character" w:styleId="CommentReference">
    <w:name w:val="annotation reference"/>
    <w:basedOn w:val="DefaultParagraphFont"/>
    <w:uiPriority w:val="99"/>
    <w:semiHidden/>
    <w:unhideWhenUsed/>
    <w:rsid w:val="00030963"/>
    <w:rPr>
      <w:rFonts w:cs="Times New Roman"/>
      <w:sz w:val="16"/>
      <w:szCs w:val="16"/>
    </w:rPr>
  </w:style>
  <w:style w:type="paragraph" w:styleId="CommentText">
    <w:name w:val="annotation text"/>
    <w:basedOn w:val="Normal"/>
    <w:link w:val="CommentTextChar"/>
    <w:uiPriority w:val="99"/>
    <w:semiHidden/>
    <w:unhideWhenUsed/>
    <w:rsid w:val="00030963"/>
    <w:pPr>
      <w:spacing w:after="200"/>
    </w:pPr>
  </w:style>
  <w:style w:type="character" w:customStyle="1" w:styleId="CommentTextChar">
    <w:name w:val="Comment Text Char"/>
    <w:basedOn w:val="DefaultParagraphFont"/>
    <w:link w:val="CommentText"/>
    <w:uiPriority w:val="99"/>
    <w:semiHidden/>
    <w:rsid w:val="00030963"/>
    <w:rPr>
      <w:rFonts w:ascii="Times New Roman" w:eastAsia="Times New Roman" w:hAnsi="Times New Roman" w:cs="Times New Roman"/>
      <w:lang w:eastAsia="en-IE"/>
    </w:rPr>
  </w:style>
  <w:style w:type="paragraph" w:customStyle="1" w:styleId="ACBody1">
    <w:name w:val="AC Body 1"/>
    <w:basedOn w:val="Normal"/>
    <w:uiPriority w:val="99"/>
    <w:rsid w:val="00030963"/>
    <w:pPr>
      <w:spacing w:after="220"/>
      <w:ind w:left="720"/>
    </w:pPr>
  </w:style>
  <w:style w:type="paragraph" w:customStyle="1" w:styleId="ACLevel1">
    <w:name w:val="AC Level 1"/>
    <w:basedOn w:val="ACBody1"/>
    <w:uiPriority w:val="99"/>
    <w:rsid w:val="00030963"/>
    <w:pPr>
      <w:numPr>
        <w:numId w:val="1"/>
      </w:numPr>
      <w:outlineLvl w:val="0"/>
    </w:pPr>
  </w:style>
  <w:style w:type="character" w:customStyle="1" w:styleId="ACLevel1asheadingtext">
    <w:name w:val="AC Level 1 as heading (text)"/>
    <w:basedOn w:val="DefaultParagraphFont"/>
    <w:uiPriority w:val="99"/>
    <w:rsid w:val="00030963"/>
    <w:rPr>
      <w:b/>
      <w:bCs/>
    </w:rPr>
  </w:style>
  <w:style w:type="paragraph" w:customStyle="1" w:styleId="ACBody2">
    <w:name w:val="AC Body 2"/>
    <w:basedOn w:val="Normal"/>
    <w:uiPriority w:val="99"/>
    <w:rsid w:val="00030963"/>
    <w:pPr>
      <w:spacing w:after="220"/>
      <w:ind w:left="1440"/>
    </w:pPr>
  </w:style>
  <w:style w:type="paragraph" w:customStyle="1" w:styleId="ACLevel2">
    <w:name w:val="AC Level 2"/>
    <w:basedOn w:val="ACBody2"/>
    <w:uiPriority w:val="99"/>
    <w:rsid w:val="00030963"/>
    <w:pPr>
      <w:numPr>
        <w:ilvl w:val="1"/>
        <w:numId w:val="1"/>
      </w:numPr>
      <w:outlineLvl w:val="1"/>
    </w:pPr>
  </w:style>
  <w:style w:type="paragraph" w:customStyle="1" w:styleId="ACLevel3">
    <w:name w:val="AC Level 3"/>
    <w:basedOn w:val="Normal"/>
    <w:uiPriority w:val="99"/>
    <w:rsid w:val="00030963"/>
    <w:pPr>
      <w:numPr>
        <w:ilvl w:val="2"/>
        <w:numId w:val="1"/>
      </w:numPr>
      <w:spacing w:after="220"/>
      <w:outlineLvl w:val="2"/>
    </w:pPr>
  </w:style>
  <w:style w:type="paragraph" w:customStyle="1" w:styleId="ACLevel4">
    <w:name w:val="AC Level 4"/>
    <w:basedOn w:val="Normal"/>
    <w:uiPriority w:val="99"/>
    <w:rsid w:val="00030963"/>
    <w:pPr>
      <w:numPr>
        <w:ilvl w:val="3"/>
        <w:numId w:val="1"/>
      </w:numPr>
      <w:spacing w:after="220"/>
      <w:outlineLvl w:val="3"/>
    </w:pPr>
  </w:style>
  <w:style w:type="paragraph" w:customStyle="1" w:styleId="ACLevel5">
    <w:name w:val="AC Level 5"/>
    <w:basedOn w:val="Normal"/>
    <w:uiPriority w:val="99"/>
    <w:rsid w:val="00030963"/>
    <w:pPr>
      <w:numPr>
        <w:ilvl w:val="4"/>
        <w:numId w:val="1"/>
      </w:numPr>
      <w:spacing w:after="220"/>
      <w:outlineLvl w:val="4"/>
    </w:pPr>
  </w:style>
  <w:style w:type="paragraph" w:customStyle="1" w:styleId="ACBulletLv1">
    <w:name w:val="AC Bullet Lv 1"/>
    <w:basedOn w:val="ACBody1"/>
    <w:uiPriority w:val="99"/>
    <w:rsid w:val="00030963"/>
    <w:pPr>
      <w:numPr>
        <w:numId w:val="2"/>
      </w:numPr>
      <w:outlineLvl w:val="0"/>
    </w:pPr>
  </w:style>
  <w:style w:type="paragraph" w:customStyle="1" w:styleId="ACBulletLv2">
    <w:name w:val="AC Bullet Lv 2"/>
    <w:basedOn w:val="ACBody2"/>
    <w:uiPriority w:val="99"/>
    <w:rsid w:val="00030963"/>
    <w:pPr>
      <w:numPr>
        <w:ilvl w:val="1"/>
        <w:numId w:val="2"/>
      </w:numPr>
      <w:outlineLvl w:val="1"/>
    </w:pPr>
  </w:style>
  <w:style w:type="paragraph" w:customStyle="1" w:styleId="ACBulletLv3">
    <w:name w:val="AC Bullet Lv 3"/>
    <w:basedOn w:val="Normal"/>
    <w:uiPriority w:val="99"/>
    <w:rsid w:val="00030963"/>
    <w:pPr>
      <w:numPr>
        <w:ilvl w:val="2"/>
        <w:numId w:val="2"/>
      </w:numPr>
      <w:spacing w:after="220"/>
      <w:outlineLvl w:val="2"/>
    </w:pPr>
  </w:style>
  <w:style w:type="paragraph" w:customStyle="1" w:styleId="ACBulletLv4">
    <w:name w:val="AC Bullet Lv 4"/>
    <w:basedOn w:val="Normal"/>
    <w:uiPriority w:val="99"/>
    <w:rsid w:val="00030963"/>
    <w:pPr>
      <w:numPr>
        <w:ilvl w:val="3"/>
        <w:numId w:val="2"/>
      </w:numPr>
      <w:spacing w:after="220"/>
      <w:outlineLvl w:val="3"/>
    </w:pPr>
  </w:style>
  <w:style w:type="paragraph" w:customStyle="1" w:styleId="ACBulletLv5">
    <w:name w:val="AC Bullet Lv 5"/>
    <w:basedOn w:val="Normal"/>
    <w:uiPriority w:val="99"/>
    <w:rsid w:val="00030963"/>
    <w:pPr>
      <w:numPr>
        <w:ilvl w:val="4"/>
        <w:numId w:val="2"/>
      </w:numPr>
      <w:spacing w:after="220"/>
      <w:outlineLvl w:val="4"/>
    </w:pPr>
  </w:style>
  <w:style w:type="paragraph" w:customStyle="1" w:styleId="Default">
    <w:name w:val="Default"/>
    <w:rsid w:val="00030963"/>
    <w:pPr>
      <w:autoSpaceDE w:val="0"/>
      <w:autoSpaceDN w:val="0"/>
      <w:adjustRightInd w:val="0"/>
      <w:spacing w:after="0" w:line="240" w:lineRule="auto"/>
    </w:pPr>
    <w:rPr>
      <w:rFonts w:ascii="Times New Roman" w:eastAsia="Times New Roman" w:hAnsi="Times New Roman" w:cs="Times New Roman"/>
      <w:color w:val="000000"/>
      <w:sz w:val="24"/>
      <w:szCs w:val="24"/>
      <w:lang w:eastAsia="en-IE"/>
    </w:rPr>
  </w:style>
  <w:style w:type="paragraph" w:styleId="BalloonText">
    <w:name w:val="Balloon Text"/>
    <w:basedOn w:val="Normal"/>
    <w:link w:val="BalloonTextChar"/>
    <w:uiPriority w:val="99"/>
    <w:semiHidden/>
    <w:unhideWhenUsed/>
    <w:rsid w:val="00030963"/>
    <w:rPr>
      <w:rFonts w:ascii="Tahoma" w:hAnsi="Tahoma" w:cs="Tahoma"/>
      <w:sz w:val="16"/>
      <w:szCs w:val="16"/>
    </w:rPr>
  </w:style>
  <w:style w:type="character" w:customStyle="1" w:styleId="BalloonTextChar">
    <w:name w:val="Balloon Text Char"/>
    <w:basedOn w:val="DefaultParagraphFont"/>
    <w:link w:val="BalloonText"/>
    <w:uiPriority w:val="99"/>
    <w:semiHidden/>
    <w:rsid w:val="00030963"/>
    <w:rPr>
      <w:rFonts w:ascii="Tahoma" w:eastAsia="Times New Roman" w:hAnsi="Tahoma" w:cs="Tahoma"/>
      <w:sz w:val="16"/>
      <w:szCs w:val="16"/>
      <w:lang w:eastAsia="en-IE"/>
    </w:rPr>
  </w:style>
  <w:style w:type="table" w:styleId="TableGrid">
    <w:name w:val="Table Grid"/>
    <w:basedOn w:val="TableNormal"/>
    <w:uiPriority w:val="59"/>
    <w:rsid w:val="000B75D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C3D61"/>
    <w:pPr>
      <w:tabs>
        <w:tab w:val="center" w:pos="4513"/>
        <w:tab w:val="right" w:pos="9026"/>
      </w:tabs>
    </w:pPr>
  </w:style>
  <w:style w:type="character" w:customStyle="1" w:styleId="HeaderChar">
    <w:name w:val="Header Char"/>
    <w:basedOn w:val="DefaultParagraphFont"/>
    <w:link w:val="Header"/>
    <w:uiPriority w:val="99"/>
    <w:rsid w:val="00BC3D61"/>
    <w:rPr>
      <w:rFonts w:ascii="Times New Roman" w:eastAsia="Times New Roman" w:hAnsi="Times New Roman" w:cs="Times New Roman"/>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FAF5569D409E46A4EA2E230A876F30" ma:contentTypeVersion="18" ma:contentTypeDescription="Create a new document." ma:contentTypeScope="" ma:versionID="8b42918fa1d6af0c756ea16f3a264948">
  <xsd:schema xmlns:xsd="http://www.w3.org/2001/XMLSchema" xmlns:xs="http://www.w3.org/2001/XMLSchema" xmlns:p="http://schemas.microsoft.com/office/2006/metadata/properties" xmlns:ns2="4c6b106c-f30d-47e2-96d5-f9b19e556c93" xmlns:ns3="8c5bebd3-6d3d-4008-afc2-77873bd9e3fd" targetNamespace="http://schemas.microsoft.com/office/2006/metadata/properties" ma:root="true" ma:fieldsID="a652d292b69bda80281051ad9c0737bc" ns2:_="" ns3:_="">
    <xsd:import namespace="4c6b106c-f30d-47e2-96d5-f9b19e556c93"/>
    <xsd:import namespace="8c5bebd3-6d3d-4008-afc2-77873bd9e3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b106c-f30d-47e2-96d5-f9b19e556c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bcc29d-705b-4d01-88e8-60bebfcad6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bebd3-6d3d-4008-afc2-77873bd9e3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4ccecef-2ed8-4a7d-8997-6bc8feb91ec2}" ma:internalName="TaxCatchAll" ma:showField="CatchAllData" ma:web="8c5bebd3-6d3d-4008-afc2-77873bd9e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c5bebd3-6d3d-4008-afc2-77873bd9e3fd" xsi:nil="true"/>
    <lcf76f155ced4ddcb4097134ff3c332f xmlns="4c6b106c-f30d-47e2-96d5-f9b19e556c93">
      <Terms xmlns="http://schemas.microsoft.com/office/infopath/2007/PartnerControls"/>
    </lcf76f155ced4ddcb4097134ff3c332f>
    <SharedWithUsers xmlns="8c5bebd3-6d3d-4008-afc2-77873bd9e3fd">
      <UserInfo>
        <DisplayName>Eleanor Bleahene</DisplayName>
        <AccountId>121</AccountId>
        <AccountType/>
      </UserInfo>
      <UserInfo>
        <DisplayName>Mike Fives</DisplayName>
        <AccountId>1356</AccountId>
        <AccountType/>
      </UserInfo>
      <UserInfo>
        <DisplayName>Michael O'Sullivan</DisplayName>
        <AccountId>1422</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32212-AEEF-455F-8B57-DF0A23061A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6b106c-f30d-47e2-96d5-f9b19e556c93"/>
    <ds:schemaRef ds:uri="8c5bebd3-6d3d-4008-afc2-77873bd9e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98D0D2-9C9D-4377-BC03-A112904BC7E6}">
  <ds:schemaRefs>
    <ds:schemaRef ds:uri="http://schemas.microsoft.com/sharepoint/v3/contenttype/forms"/>
  </ds:schemaRefs>
</ds:datastoreItem>
</file>

<file path=customXml/itemProps3.xml><?xml version="1.0" encoding="utf-8"?>
<ds:datastoreItem xmlns:ds="http://schemas.openxmlformats.org/officeDocument/2006/customXml" ds:itemID="{18058806-91B3-427D-8725-C65DDC12AE9E}">
  <ds:schemaRefs>
    <ds:schemaRef ds:uri="http://schemas.microsoft.com/office/2006/metadata/properties"/>
    <ds:schemaRef ds:uri="http://schemas.microsoft.com/office/infopath/2007/PartnerControls"/>
    <ds:schemaRef ds:uri="8c5bebd3-6d3d-4008-afc2-77873bd9e3fd"/>
    <ds:schemaRef ds:uri="4c6b106c-f30d-47e2-96d5-f9b19e556c93"/>
  </ds:schemaRefs>
</ds:datastoreItem>
</file>

<file path=customXml/itemProps4.xml><?xml version="1.0" encoding="utf-8"?>
<ds:datastoreItem xmlns:ds="http://schemas.openxmlformats.org/officeDocument/2006/customXml" ds:itemID="{CAD31AB8-9B69-40DD-9BC0-BBCCFF10B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7</Pages>
  <Words>1770</Words>
  <Characters>10092</Characters>
  <Application>Microsoft Office Word</Application>
  <DocSecurity>0</DocSecurity>
  <Lines>84</Lines>
  <Paragraphs>23</Paragraphs>
  <ScaleCrop>false</ScaleCrop>
  <Company/>
  <LinksUpToDate>false</LinksUpToDate>
  <CharactersWithSpaces>11839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c:creator>
  <cp:lastModifiedBy>Joe Lavelle</cp:lastModifiedBy>
  <cp:revision>61</cp:revision>
  <cp:lastPrinted>2022-01-06T17:34:00Z</cp:lastPrinted>
  <dcterms:created xsi:type="dcterms:W3CDTF">2023-01-13T10:26:00Z</dcterms:created>
  <dcterms:modified xsi:type="dcterms:W3CDTF">2025-02-28T15:18:00Z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Matter">
    <vt:lpwstr>RT007/236/</vt:lpwstr>
  </property>
  <property fmtid="{D5CDD505-2E9C-101B-9397-08002B2CF9AE}" pid="3" name="ACDocType">
    <vt:lpwstr>DOCUMENT</vt:lpwstr>
  </property>
  <property fmtid="{D5CDD505-2E9C-101B-9397-08002B2CF9AE}" pid="4" name="ACDocRef">
    <vt:lpwstr>AC#16824316.1</vt:lpwstr>
  </property>
  <property fmtid="{D5CDD505-2E9C-101B-9397-08002B2CF9AE}" pid="5" name="ContentTypeId">
    <vt:lpwstr>0x01010051FAF5569D409E46A4EA2E230A876F30</vt:lpwstr>
  </property>
  <property fmtid="{D5CDD505-2E9C-101B-9397-08002B2CF9AE}" pid="6" name="Order">
    <vt:r8>4125800</vt:r8>
  </property>
  <property fmtid="{D5CDD505-2E9C-101B-9397-08002B2CF9AE}" pid="7" name="MediaServiceImageTags">
    <vt:lpwstr/>
  </property>
</Properties>
</file>